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0C" w:rsidRDefault="00353F0C" w:rsidP="00981DBD">
      <w:pPr>
        <w:spacing w:after="0" w:line="240" w:lineRule="auto"/>
        <w:jc w:val="both"/>
        <w:rPr>
          <w:sz w:val="24"/>
          <w:szCs w:val="24"/>
        </w:rPr>
      </w:pPr>
    </w:p>
    <w:p w:rsidR="009675CB" w:rsidRDefault="009675CB" w:rsidP="009675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Como aporte…</w:t>
      </w:r>
    </w:p>
    <w:p w:rsidR="009675CB" w:rsidRDefault="009675CB" w:rsidP="009675CB">
      <w:pPr>
        <w:spacing w:after="0"/>
        <w:jc w:val="both"/>
        <w:rPr>
          <w:sz w:val="24"/>
          <w:szCs w:val="24"/>
        </w:rPr>
      </w:pPr>
    </w:p>
    <w:p w:rsidR="005468B4" w:rsidRDefault="00403669" w:rsidP="009675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Atendiendo a </w:t>
      </w:r>
      <w:r w:rsidR="00B92DA3" w:rsidRPr="00981DBD">
        <w:rPr>
          <w:sz w:val="24"/>
          <w:szCs w:val="24"/>
        </w:rPr>
        <w:t xml:space="preserve">una de las </w:t>
      </w:r>
      <w:r w:rsidR="00821628" w:rsidRPr="00981DBD">
        <w:rPr>
          <w:sz w:val="24"/>
          <w:szCs w:val="24"/>
        </w:rPr>
        <w:t>tareas</w:t>
      </w:r>
      <w:r w:rsidR="00C259C9">
        <w:rPr>
          <w:sz w:val="24"/>
          <w:szCs w:val="24"/>
        </w:rPr>
        <w:t xml:space="preserve"> </w:t>
      </w:r>
      <w:r w:rsidR="00821628" w:rsidRPr="00981DBD">
        <w:rPr>
          <w:sz w:val="24"/>
          <w:szCs w:val="24"/>
        </w:rPr>
        <w:t xml:space="preserve">prioritarias de </w:t>
      </w:r>
      <w:r w:rsidR="0093645D">
        <w:rPr>
          <w:sz w:val="24"/>
          <w:szCs w:val="24"/>
        </w:rPr>
        <w:t>Centros de M</w:t>
      </w:r>
      <w:r w:rsidR="00B92DA3" w:rsidRPr="00981DBD">
        <w:rPr>
          <w:sz w:val="24"/>
          <w:szCs w:val="24"/>
        </w:rPr>
        <w:t>aestros,</w:t>
      </w:r>
      <w:r w:rsidR="00C259C9">
        <w:rPr>
          <w:sz w:val="24"/>
          <w:szCs w:val="24"/>
        </w:rPr>
        <w:t xml:space="preserve"> </w:t>
      </w:r>
      <w:r w:rsidR="00376B9A" w:rsidRPr="00981DBD">
        <w:rPr>
          <w:sz w:val="24"/>
          <w:szCs w:val="24"/>
        </w:rPr>
        <w:t xml:space="preserve">se ha llevado a cabo una </w:t>
      </w:r>
      <w:r w:rsidR="00A258A9" w:rsidRPr="00981DBD">
        <w:rPr>
          <w:sz w:val="24"/>
          <w:szCs w:val="24"/>
        </w:rPr>
        <w:t>exploración</w:t>
      </w:r>
      <w:r w:rsidR="00376B9A" w:rsidRPr="00981DBD">
        <w:rPr>
          <w:sz w:val="24"/>
          <w:szCs w:val="24"/>
        </w:rPr>
        <w:t xml:space="preserve"> general de la guía de trabajo de Educación Primaria: “Consejos Técnicos Escolares</w:t>
      </w:r>
      <w:r w:rsidR="00E45509" w:rsidRPr="00981DBD">
        <w:rPr>
          <w:sz w:val="24"/>
          <w:szCs w:val="24"/>
        </w:rPr>
        <w:t>”, segunda sesión ordinaria;</w:t>
      </w:r>
      <w:r w:rsidR="005468B4" w:rsidRPr="00981DBD">
        <w:rPr>
          <w:sz w:val="24"/>
          <w:szCs w:val="24"/>
        </w:rPr>
        <w:t xml:space="preserve"> de ello</w:t>
      </w:r>
      <w:r w:rsidR="00376B9A" w:rsidRPr="00981DBD">
        <w:rPr>
          <w:sz w:val="24"/>
          <w:szCs w:val="24"/>
        </w:rPr>
        <w:t xml:space="preserve">, nació la inquietud de hacer un aporte que podrá abonar al apartado: Realicemos la evaluación de las acciones para la mejora de los aprendizajes, que a la letra dice: </w:t>
      </w:r>
      <w:r w:rsidR="00376B9A" w:rsidRPr="00981DBD">
        <w:rPr>
          <w:i/>
          <w:sz w:val="24"/>
          <w:szCs w:val="24"/>
          <w:u w:val="single"/>
        </w:rPr>
        <w:t xml:space="preserve">“En este momento la escuela cuenta con información </w:t>
      </w:r>
      <w:r w:rsidR="00676350" w:rsidRPr="00981DBD">
        <w:rPr>
          <w:i/>
          <w:sz w:val="24"/>
          <w:szCs w:val="24"/>
          <w:u w:val="single"/>
        </w:rPr>
        <w:t>para determinar cuánto se ha avanzado en el logro de los objetivos y las metas establecidas en su planeación…”</w:t>
      </w:r>
      <w:r w:rsidR="005468B4" w:rsidRPr="00981DBD">
        <w:rPr>
          <w:sz w:val="24"/>
          <w:szCs w:val="24"/>
        </w:rPr>
        <w:t xml:space="preserve">en dicho espacio se </w:t>
      </w:r>
      <w:r w:rsidR="00676350" w:rsidRPr="00981DBD">
        <w:rPr>
          <w:sz w:val="24"/>
          <w:szCs w:val="24"/>
        </w:rPr>
        <w:t>muestra</w:t>
      </w:r>
      <w:r w:rsidR="005468B4" w:rsidRPr="00981DBD">
        <w:rPr>
          <w:sz w:val="24"/>
          <w:szCs w:val="24"/>
        </w:rPr>
        <w:t>n</w:t>
      </w:r>
      <w:r w:rsidR="00676350" w:rsidRPr="00981DBD">
        <w:rPr>
          <w:sz w:val="24"/>
          <w:szCs w:val="24"/>
        </w:rPr>
        <w:t xml:space="preserve"> algunos ejemplos de rubros que pueden ser considerados dentro de la evaluación de logros</w:t>
      </w:r>
      <w:r w:rsidR="00821628" w:rsidRPr="00981DBD">
        <w:rPr>
          <w:sz w:val="24"/>
          <w:szCs w:val="24"/>
        </w:rPr>
        <w:t xml:space="preserve"> de aprendizaje </w:t>
      </w:r>
      <w:r w:rsidR="00676350" w:rsidRPr="00981DBD">
        <w:rPr>
          <w:sz w:val="24"/>
          <w:szCs w:val="24"/>
        </w:rPr>
        <w:t xml:space="preserve"> de la institución, </w:t>
      </w:r>
      <w:r>
        <w:rPr>
          <w:sz w:val="24"/>
          <w:szCs w:val="24"/>
        </w:rPr>
        <w:t xml:space="preserve">que </w:t>
      </w:r>
      <w:r w:rsidR="0093645D">
        <w:rPr>
          <w:sz w:val="24"/>
          <w:szCs w:val="24"/>
        </w:rPr>
        <w:t>como bien está expresado, el uso de é</w:t>
      </w:r>
      <w:r w:rsidR="00676350" w:rsidRPr="00981DBD">
        <w:rPr>
          <w:sz w:val="24"/>
          <w:szCs w:val="24"/>
        </w:rPr>
        <w:t xml:space="preserve">stos u otros </w:t>
      </w:r>
      <w:r w:rsidR="0093645D">
        <w:rPr>
          <w:sz w:val="24"/>
          <w:szCs w:val="24"/>
        </w:rPr>
        <w:t>se</w:t>
      </w:r>
      <w:r w:rsidR="00676350" w:rsidRPr="00981DBD">
        <w:rPr>
          <w:sz w:val="24"/>
          <w:szCs w:val="24"/>
        </w:rPr>
        <w:t>rá en función de lo asentado en su planeación (Ruta de Mejora Escolar)</w:t>
      </w:r>
      <w:r w:rsidR="0093645D">
        <w:rPr>
          <w:sz w:val="24"/>
          <w:szCs w:val="24"/>
        </w:rPr>
        <w:t>. S</w:t>
      </w:r>
      <w:r>
        <w:rPr>
          <w:sz w:val="24"/>
          <w:szCs w:val="24"/>
        </w:rPr>
        <w:t>iguiendo en ese tenor,</w:t>
      </w:r>
      <w:r w:rsidR="005468B4" w:rsidRPr="00981DBD">
        <w:rPr>
          <w:sz w:val="24"/>
          <w:szCs w:val="24"/>
        </w:rPr>
        <w:t xml:space="preserve"> se realizó de manera general un análisis </w:t>
      </w:r>
      <w:r w:rsidR="00F90DB6" w:rsidRPr="00981DBD">
        <w:rPr>
          <w:sz w:val="24"/>
          <w:szCs w:val="24"/>
        </w:rPr>
        <w:t>d</w:t>
      </w:r>
      <w:r w:rsidR="005468B4" w:rsidRPr="00981DBD">
        <w:rPr>
          <w:sz w:val="24"/>
          <w:szCs w:val="24"/>
        </w:rPr>
        <w:t>e las propuestas de dicho docum</w:t>
      </w:r>
      <w:r w:rsidR="00591FC2">
        <w:rPr>
          <w:sz w:val="24"/>
          <w:szCs w:val="24"/>
        </w:rPr>
        <w:t>ento con respecto a las cuatro p</w:t>
      </w:r>
      <w:r w:rsidR="005468B4" w:rsidRPr="00981DBD">
        <w:rPr>
          <w:sz w:val="24"/>
          <w:szCs w:val="24"/>
        </w:rPr>
        <w:t>rioridades que enmarcan</w:t>
      </w:r>
      <w:r w:rsidR="00591FC2">
        <w:rPr>
          <w:sz w:val="24"/>
          <w:szCs w:val="24"/>
        </w:rPr>
        <w:t xml:space="preserve"> </w:t>
      </w:r>
      <w:r w:rsidR="00F90DB6" w:rsidRPr="00981DBD">
        <w:rPr>
          <w:sz w:val="24"/>
          <w:szCs w:val="24"/>
        </w:rPr>
        <w:t xml:space="preserve">la Ruta </w:t>
      </w:r>
      <w:r w:rsidR="0093645D">
        <w:rPr>
          <w:sz w:val="24"/>
          <w:szCs w:val="24"/>
        </w:rPr>
        <w:t xml:space="preserve">de Mejora </w:t>
      </w:r>
      <w:r w:rsidR="00F90DB6" w:rsidRPr="00981DBD">
        <w:rPr>
          <w:sz w:val="24"/>
          <w:szCs w:val="24"/>
        </w:rPr>
        <w:t>E</w:t>
      </w:r>
      <w:r w:rsidR="005468B4" w:rsidRPr="00981DBD">
        <w:rPr>
          <w:sz w:val="24"/>
          <w:szCs w:val="24"/>
        </w:rPr>
        <w:t xml:space="preserve">scolar: </w:t>
      </w:r>
      <w:r w:rsidR="00821628" w:rsidRPr="00981DBD">
        <w:rPr>
          <w:sz w:val="24"/>
          <w:szCs w:val="24"/>
        </w:rPr>
        <w:t>Abatir el rezago y a</w:t>
      </w:r>
      <w:r w:rsidR="005468B4" w:rsidRPr="00981DBD">
        <w:rPr>
          <w:sz w:val="24"/>
          <w:szCs w:val="24"/>
        </w:rPr>
        <w:t xml:space="preserve">bandono </w:t>
      </w:r>
      <w:r w:rsidR="00821628" w:rsidRPr="00981DBD">
        <w:rPr>
          <w:sz w:val="24"/>
          <w:szCs w:val="24"/>
        </w:rPr>
        <w:t xml:space="preserve">escolar, </w:t>
      </w:r>
      <w:r w:rsidR="0093645D" w:rsidRPr="00981DBD">
        <w:rPr>
          <w:sz w:val="24"/>
          <w:szCs w:val="24"/>
        </w:rPr>
        <w:t xml:space="preserve">Mejora de </w:t>
      </w:r>
      <w:r w:rsidR="0081238F">
        <w:rPr>
          <w:sz w:val="24"/>
          <w:szCs w:val="24"/>
        </w:rPr>
        <w:t xml:space="preserve">los </w:t>
      </w:r>
      <w:r w:rsidR="0093645D" w:rsidRPr="00981DBD">
        <w:rPr>
          <w:sz w:val="24"/>
          <w:szCs w:val="24"/>
        </w:rPr>
        <w:t>aprendizajes lectura, escritura y matemáticas,</w:t>
      </w:r>
      <w:r w:rsidR="00C259C9">
        <w:rPr>
          <w:sz w:val="24"/>
          <w:szCs w:val="24"/>
        </w:rPr>
        <w:t xml:space="preserve"> </w:t>
      </w:r>
      <w:r w:rsidR="00821628" w:rsidRPr="00981DBD">
        <w:rPr>
          <w:sz w:val="24"/>
          <w:szCs w:val="24"/>
        </w:rPr>
        <w:t>N</w:t>
      </w:r>
      <w:r w:rsidR="005468B4" w:rsidRPr="00981DBD">
        <w:rPr>
          <w:sz w:val="24"/>
          <w:szCs w:val="24"/>
        </w:rPr>
        <w:t>ormalidad mínima</w:t>
      </w:r>
      <w:r w:rsidR="00821628" w:rsidRPr="00981DBD">
        <w:rPr>
          <w:sz w:val="24"/>
          <w:szCs w:val="24"/>
        </w:rPr>
        <w:t xml:space="preserve"> escolar y C</w:t>
      </w:r>
      <w:r w:rsidR="00C259C9">
        <w:rPr>
          <w:sz w:val="24"/>
          <w:szCs w:val="24"/>
        </w:rPr>
        <w:t>onvivencia escolar; r</w:t>
      </w:r>
      <w:r w:rsidR="005468B4" w:rsidRPr="00981DBD">
        <w:rPr>
          <w:sz w:val="24"/>
          <w:szCs w:val="24"/>
        </w:rPr>
        <w:t xml:space="preserve">esultado de dicho proceso se presenta </w:t>
      </w:r>
      <w:r w:rsidR="0093645D">
        <w:rPr>
          <w:sz w:val="24"/>
          <w:szCs w:val="24"/>
        </w:rPr>
        <w:t xml:space="preserve">en </w:t>
      </w:r>
      <w:r w:rsidR="005468B4" w:rsidRPr="00981DBD">
        <w:rPr>
          <w:sz w:val="24"/>
          <w:szCs w:val="24"/>
        </w:rPr>
        <w:t xml:space="preserve">el siguiente cuadro donde se </w:t>
      </w:r>
      <w:r w:rsidR="00F90DB6" w:rsidRPr="00981DBD">
        <w:rPr>
          <w:sz w:val="24"/>
          <w:szCs w:val="24"/>
        </w:rPr>
        <w:t xml:space="preserve">han sembrado las temáticas </w:t>
      </w:r>
      <w:r>
        <w:rPr>
          <w:sz w:val="24"/>
          <w:szCs w:val="24"/>
        </w:rPr>
        <w:t>manejadas en el apartado en tratamiento de la guía</w:t>
      </w:r>
      <w:r w:rsidR="00C259C9">
        <w:rPr>
          <w:sz w:val="24"/>
          <w:szCs w:val="24"/>
        </w:rPr>
        <w:t>, colocadas en el área correspondiente</w:t>
      </w:r>
      <w:r>
        <w:rPr>
          <w:sz w:val="24"/>
          <w:szCs w:val="24"/>
        </w:rPr>
        <w:t xml:space="preserve"> a la prioridad a la que hace alusión</w:t>
      </w:r>
      <w:r w:rsidR="00F90DB6" w:rsidRPr="00981DBD">
        <w:rPr>
          <w:sz w:val="24"/>
          <w:szCs w:val="24"/>
        </w:rPr>
        <w:t>:</w:t>
      </w:r>
    </w:p>
    <w:p w:rsidR="00981DBD" w:rsidRPr="00981DBD" w:rsidRDefault="00981DBD" w:rsidP="00981DBD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738"/>
        <w:gridCol w:w="1788"/>
        <w:gridCol w:w="1926"/>
        <w:gridCol w:w="1763"/>
        <w:gridCol w:w="1506"/>
      </w:tblGrid>
      <w:tr w:rsidR="004C3766" w:rsidRPr="00981DBD" w:rsidTr="005E7F52">
        <w:trPr>
          <w:jc w:val="center"/>
        </w:trPr>
        <w:tc>
          <w:tcPr>
            <w:tcW w:w="1738" w:type="dxa"/>
            <w:shd w:val="clear" w:color="auto" w:fill="F2F2F2" w:themeFill="background1" w:themeFillShade="F2"/>
          </w:tcPr>
          <w:p w:rsidR="00F90DB6" w:rsidRPr="00981DBD" w:rsidRDefault="00F90DB6" w:rsidP="00981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1DBD">
              <w:rPr>
                <w:color w:val="000000" w:themeColor="text1"/>
                <w:sz w:val="24"/>
                <w:szCs w:val="24"/>
              </w:rPr>
              <w:t>Prioridades</w:t>
            </w:r>
          </w:p>
        </w:tc>
        <w:tc>
          <w:tcPr>
            <w:tcW w:w="6911" w:type="dxa"/>
            <w:gridSpan w:val="4"/>
            <w:shd w:val="clear" w:color="auto" w:fill="F2F2F2" w:themeFill="background1" w:themeFillShade="F2"/>
          </w:tcPr>
          <w:p w:rsidR="00F90DB6" w:rsidRPr="00981DBD" w:rsidRDefault="00F90DB6" w:rsidP="00981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1DBD">
              <w:rPr>
                <w:color w:val="000000" w:themeColor="text1"/>
                <w:sz w:val="24"/>
                <w:szCs w:val="24"/>
              </w:rPr>
              <w:t>Cómo la evalúan</w:t>
            </w:r>
          </w:p>
        </w:tc>
      </w:tr>
      <w:tr w:rsidR="004C3766" w:rsidRPr="00981DBD" w:rsidTr="005E7F52">
        <w:trPr>
          <w:jc w:val="center"/>
        </w:trPr>
        <w:tc>
          <w:tcPr>
            <w:tcW w:w="1738" w:type="dxa"/>
            <w:shd w:val="clear" w:color="auto" w:fill="D9D9D9" w:themeFill="background1" w:themeFillShade="D9"/>
          </w:tcPr>
          <w:p w:rsidR="004C3766" w:rsidRPr="00981DBD" w:rsidRDefault="004C3766" w:rsidP="00981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1DBD">
              <w:rPr>
                <w:color w:val="000000" w:themeColor="text1"/>
                <w:sz w:val="24"/>
                <w:szCs w:val="24"/>
              </w:rPr>
              <w:t>Normalidad mínima</w:t>
            </w:r>
          </w:p>
        </w:tc>
        <w:tc>
          <w:tcPr>
            <w:tcW w:w="1788" w:type="dxa"/>
          </w:tcPr>
          <w:p w:rsidR="004C3766" w:rsidRPr="00981DBD" w:rsidRDefault="004C3766" w:rsidP="00981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1DBD">
              <w:rPr>
                <w:color w:val="000000" w:themeColor="text1"/>
                <w:sz w:val="24"/>
                <w:szCs w:val="24"/>
              </w:rPr>
              <w:t>Asistencia</w:t>
            </w:r>
          </w:p>
        </w:tc>
        <w:tc>
          <w:tcPr>
            <w:tcW w:w="1926" w:type="dxa"/>
          </w:tcPr>
          <w:p w:rsidR="004C3766" w:rsidRPr="00981DBD" w:rsidRDefault="004C3766" w:rsidP="00981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1DBD">
              <w:rPr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763" w:type="dxa"/>
          </w:tcPr>
          <w:p w:rsidR="004C3766" w:rsidRPr="00981DBD" w:rsidRDefault="004C3766" w:rsidP="00981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1DBD">
              <w:rPr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434" w:type="dxa"/>
          </w:tcPr>
          <w:p w:rsidR="004C3766" w:rsidRPr="00981DBD" w:rsidRDefault="004C3766" w:rsidP="00981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1DBD">
              <w:rPr>
                <w:color w:val="000000" w:themeColor="text1"/>
                <w:sz w:val="24"/>
                <w:szCs w:val="24"/>
              </w:rPr>
              <w:t>--</w:t>
            </w:r>
          </w:p>
        </w:tc>
      </w:tr>
      <w:tr w:rsidR="004C3766" w:rsidRPr="00981DBD" w:rsidTr="005E7F52">
        <w:trPr>
          <w:jc w:val="center"/>
        </w:trPr>
        <w:tc>
          <w:tcPr>
            <w:tcW w:w="1738" w:type="dxa"/>
            <w:shd w:val="clear" w:color="auto" w:fill="D9D9D9" w:themeFill="background1" w:themeFillShade="D9"/>
          </w:tcPr>
          <w:p w:rsidR="004C3766" w:rsidRPr="00981DBD" w:rsidRDefault="004C3766" w:rsidP="00981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1DBD">
              <w:rPr>
                <w:color w:val="000000" w:themeColor="text1"/>
                <w:sz w:val="24"/>
                <w:szCs w:val="24"/>
              </w:rPr>
              <w:t>Abatir el rezago y abandono escolar</w:t>
            </w:r>
          </w:p>
        </w:tc>
        <w:tc>
          <w:tcPr>
            <w:tcW w:w="1788" w:type="dxa"/>
          </w:tcPr>
          <w:p w:rsidR="004C3766" w:rsidRPr="00981DBD" w:rsidRDefault="004C3766" w:rsidP="00981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1DBD">
              <w:rPr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26" w:type="dxa"/>
          </w:tcPr>
          <w:p w:rsidR="004C3766" w:rsidRPr="00981DBD" w:rsidRDefault="004C3766" w:rsidP="00981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1DBD">
              <w:rPr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763" w:type="dxa"/>
          </w:tcPr>
          <w:p w:rsidR="004C3766" w:rsidRPr="00981DBD" w:rsidRDefault="004C3766" w:rsidP="00981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1DBD">
              <w:rPr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434" w:type="dxa"/>
          </w:tcPr>
          <w:p w:rsidR="004C3766" w:rsidRPr="00981DBD" w:rsidRDefault="004C3766" w:rsidP="00981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1DBD">
              <w:rPr>
                <w:color w:val="000000" w:themeColor="text1"/>
                <w:sz w:val="24"/>
                <w:szCs w:val="24"/>
              </w:rPr>
              <w:t>--</w:t>
            </w:r>
          </w:p>
        </w:tc>
      </w:tr>
      <w:tr w:rsidR="004C3766" w:rsidRPr="00981DBD" w:rsidTr="005E7F52">
        <w:trPr>
          <w:jc w:val="center"/>
        </w:trPr>
        <w:tc>
          <w:tcPr>
            <w:tcW w:w="1738" w:type="dxa"/>
            <w:shd w:val="clear" w:color="auto" w:fill="D9D9D9" w:themeFill="background1" w:themeFillShade="D9"/>
          </w:tcPr>
          <w:p w:rsidR="004C3766" w:rsidRPr="00981DBD" w:rsidRDefault="004C3766" w:rsidP="00981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1DBD">
              <w:rPr>
                <w:color w:val="000000" w:themeColor="text1"/>
                <w:sz w:val="24"/>
                <w:szCs w:val="24"/>
              </w:rPr>
              <w:t>Convivencia escolar</w:t>
            </w:r>
          </w:p>
        </w:tc>
        <w:tc>
          <w:tcPr>
            <w:tcW w:w="1788" w:type="dxa"/>
          </w:tcPr>
          <w:p w:rsidR="004C3766" w:rsidRPr="00981DBD" w:rsidRDefault="004C3766" w:rsidP="00981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1DBD">
              <w:rPr>
                <w:color w:val="000000" w:themeColor="text1"/>
                <w:sz w:val="24"/>
                <w:szCs w:val="24"/>
              </w:rPr>
              <w:t>Convivencia escolar</w:t>
            </w:r>
          </w:p>
        </w:tc>
        <w:tc>
          <w:tcPr>
            <w:tcW w:w="1926" w:type="dxa"/>
          </w:tcPr>
          <w:p w:rsidR="004C3766" w:rsidRPr="00981DBD" w:rsidRDefault="004C3766" w:rsidP="00981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1DBD">
              <w:rPr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763" w:type="dxa"/>
          </w:tcPr>
          <w:p w:rsidR="004C3766" w:rsidRPr="00981DBD" w:rsidRDefault="004C3766" w:rsidP="00981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1DBD">
              <w:rPr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434" w:type="dxa"/>
          </w:tcPr>
          <w:p w:rsidR="004C3766" w:rsidRPr="00981DBD" w:rsidRDefault="004C3766" w:rsidP="00981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1DBD">
              <w:rPr>
                <w:color w:val="000000" w:themeColor="text1"/>
                <w:sz w:val="24"/>
                <w:szCs w:val="24"/>
              </w:rPr>
              <w:t>--</w:t>
            </w:r>
          </w:p>
        </w:tc>
      </w:tr>
      <w:tr w:rsidR="004C3766" w:rsidRPr="00981DBD" w:rsidTr="005E7F52">
        <w:trPr>
          <w:jc w:val="center"/>
        </w:trPr>
        <w:tc>
          <w:tcPr>
            <w:tcW w:w="1738" w:type="dxa"/>
            <w:shd w:val="clear" w:color="auto" w:fill="D9D9D9" w:themeFill="background1" w:themeFillShade="D9"/>
          </w:tcPr>
          <w:p w:rsidR="00F90DB6" w:rsidRPr="00981DBD" w:rsidRDefault="00F90DB6" w:rsidP="00981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1DBD">
              <w:rPr>
                <w:color w:val="000000" w:themeColor="text1"/>
                <w:sz w:val="24"/>
                <w:szCs w:val="24"/>
              </w:rPr>
              <w:t>Mejora de los aprendizajes</w:t>
            </w:r>
          </w:p>
        </w:tc>
        <w:tc>
          <w:tcPr>
            <w:tcW w:w="1788" w:type="dxa"/>
          </w:tcPr>
          <w:p w:rsidR="00F90DB6" w:rsidRPr="00981DBD" w:rsidRDefault="00F90DB6" w:rsidP="00981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1DBD">
              <w:rPr>
                <w:color w:val="000000" w:themeColor="text1"/>
                <w:sz w:val="24"/>
                <w:szCs w:val="24"/>
              </w:rPr>
              <w:t>Participación en clase</w:t>
            </w:r>
          </w:p>
        </w:tc>
        <w:tc>
          <w:tcPr>
            <w:tcW w:w="1926" w:type="dxa"/>
          </w:tcPr>
          <w:p w:rsidR="00F90DB6" w:rsidRPr="00981DBD" w:rsidRDefault="00F90DB6" w:rsidP="00981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1DBD">
              <w:rPr>
                <w:color w:val="000000" w:themeColor="text1"/>
                <w:sz w:val="24"/>
                <w:szCs w:val="24"/>
              </w:rPr>
              <w:t>Niveles de desempeño alcanzado</w:t>
            </w:r>
          </w:p>
        </w:tc>
        <w:tc>
          <w:tcPr>
            <w:tcW w:w="1763" w:type="dxa"/>
          </w:tcPr>
          <w:p w:rsidR="00F90DB6" w:rsidRPr="00981DBD" w:rsidRDefault="00F90DB6" w:rsidP="00981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1DBD">
              <w:rPr>
                <w:color w:val="000000" w:themeColor="text1"/>
                <w:sz w:val="24"/>
                <w:szCs w:val="24"/>
              </w:rPr>
              <w:t>Evaluación de la comprensión lectora</w:t>
            </w:r>
          </w:p>
        </w:tc>
        <w:tc>
          <w:tcPr>
            <w:tcW w:w="1434" w:type="dxa"/>
          </w:tcPr>
          <w:p w:rsidR="00F90DB6" w:rsidRPr="00981DBD" w:rsidRDefault="00F90DB6" w:rsidP="00981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1DBD">
              <w:rPr>
                <w:color w:val="000000" w:themeColor="text1"/>
                <w:sz w:val="24"/>
                <w:szCs w:val="24"/>
              </w:rPr>
              <w:t>Competencia matemática</w:t>
            </w:r>
          </w:p>
        </w:tc>
      </w:tr>
    </w:tbl>
    <w:p w:rsidR="005468B4" w:rsidRPr="00981DBD" w:rsidRDefault="005468B4" w:rsidP="00981DBD">
      <w:pPr>
        <w:spacing w:after="0" w:line="240" w:lineRule="auto"/>
        <w:jc w:val="both"/>
        <w:rPr>
          <w:sz w:val="24"/>
          <w:szCs w:val="24"/>
        </w:rPr>
      </w:pPr>
    </w:p>
    <w:p w:rsidR="005468B4" w:rsidRDefault="00F90DB6" w:rsidP="009675CB">
      <w:pPr>
        <w:spacing w:after="0"/>
        <w:jc w:val="both"/>
        <w:rPr>
          <w:sz w:val="24"/>
          <w:szCs w:val="24"/>
        </w:rPr>
      </w:pPr>
      <w:r w:rsidRPr="00981DBD">
        <w:rPr>
          <w:sz w:val="24"/>
          <w:szCs w:val="24"/>
        </w:rPr>
        <w:t xml:space="preserve">Como es </w:t>
      </w:r>
      <w:r w:rsidR="00E45509" w:rsidRPr="00981DBD">
        <w:rPr>
          <w:sz w:val="24"/>
          <w:szCs w:val="24"/>
        </w:rPr>
        <w:t>de apreciarse,</w:t>
      </w:r>
      <w:r w:rsidRPr="00981DBD">
        <w:rPr>
          <w:sz w:val="24"/>
          <w:szCs w:val="24"/>
        </w:rPr>
        <w:t xml:space="preserve"> las propuestas presentadas en la guía, tienen un peso mayor en el apartado referido a la “Mejora de los aprendizajes”, y respecto a los otros tres rubros, solo en dos se muestra  un posible ejemplo y en el restante no existe. </w:t>
      </w:r>
    </w:p>
    <w:p w:rsidR="007961B5" w:rsidRPr="00981DBD" w:rsidRDefault="007961B5" w:rsidP="009675CB">
      <w:pPr>
        <w:spacing w:after="0"/>
        <w:jc w:val="both"/>
        <w:rPr>
          <w:sz w:val="24"/>
          <w:szCs w:val="24"/>
        </w:rPr>
      </w:pPr>
    </w:p>
    <w:p w:rsidR="0081238F" w:rsidRDefault="00821628" w:rsidP="009675CB">
      <w:pPr>
        <w:spacing w:after="0"/>
        <w:jc w:val="both"/>
        <w:rPr>
          <w:sz w:val="24"/>
          <w:szCs w:val="24"/>
        </w:rPr>
      </w:pPr>
      <w:r w:rsidRPr="00981DBD">
        <w:rPr>
          <w:sz w:val="24"/>
          <w:szCs w:val="24"/>
        </w:rPr>
        <w:t>Teniendo como premisa</w:t>
      </w:r>
      <w:r w:rsidR="00570329">
        <w:rPr>
          <w:sz w:val="24"/>
          <w:szCs w:val="24"/>
        </w:rPr>
        <w:t>,</w:t>
      </w:r>
      <w:bookmarkStart w:id="0" w:name="_GoBack"/>
      <w:bookmarkEnd w:id="0"/>
      <w:r w:rsidRPr="00981DBD">
        <w:rPr>
          <w:sz w:val="24"/>
          <w:szCs w:val="24"/>
        </w:rPr>
        <w:t xml:space="preserve"> que independientemente de la problemática es</w:t>
      </w:r>
      <w:r w:rsidR="00591FC2">
        <w:rPr>
          <w:sz w:val="24"/>
          <w:szCs w:val="24"/>
        </w:rPr>
        <w:t>pecífica de cada centro escolar</w:t>
      </w:r>
      <w:r w:rsidR="0030222A">
        <w:rPr>
          <w:sz w:val="24"/>
          <w:szCs w:val="24"/>
        </w:rPr>
        <w:t xml:space="preserve">, </w:t>
      </w:r>
      <w:r w:rsidR="00591FC2" w:rsidRPr="0030222A">
        <w:rPr>
          <w:sz w:val="24"/>
          <w:szCs w:val="24"/>
        </w:rPr>
        <w:t>su</w:t>
      </w:r>
      <w:r w:rsidRPr="00981DBD">
        <w:rPr>
          <w:sz w:val="24"/>
          <w:szCs w:val="24"/>
        </w:rPr>
        <w:t xml:space="preserve"> Ruta de Mejora debe de estar enmarcada</w:t>
      </w:r>
      <w:r w:rsidR="00591FC2">
        <w:rPr>
          <w:sz w:val="24"/>
          <w:szCs w:val="24"/>
        </w:rPr>
        <w:t xml:space="preserve"> </w:t>
      </w:r>
      <w:r w:rsidR="00591FC2" w:rsidRPr="0030222A">
        <w:rPr>
          <w:sz w:val="24"/>
          <w:szCs w:val="24"/>
        </w:rPr>
        <w:t>por</w:t>
      </w:r>
      <w:r w:rsidRPr="00981DBD">
        <w:rPr>
          <w:sz w:val="24"/>
          <w:szCs w:val="24"/>
        </w:rPr>
        <w:t xml:space="preserve"> las cuatro prioridades</w:t>
      </w:r>
      <w:r w:rsidR="00591FC2">
        <w:rPr>
          <w:sz w:val="24"/>
          <w:szCs w:val="24"/>
        </w:rPr>
        <w:t xml:space="preserve"> educativas</w:t>
      </w:r>
      <w:r w:rsidRPr="00981DBD">
        <w:rPr>
          <w:sz w:val="24"/>
          <w:szCs w:val="24"/>
        </w:rPr>
        <w:t xml:space="preserve"> y que el documento en cues</w:t>
      </w:r>
      <w:r w:rsidR="0081238F">
        <w:rPr>
          <w:sz w:val="24"/>
          <w:szCs w:val="24"/>
        </w:rPr>
        <w:t>tión es una guía;</w:t>
      </w:r>
      <w:r w:rsidRPr="00981DBD">
        <w:rPr>
          <w:sz w:val="24"/>
          <w:szCs w:val="24"/>
        </w:rPr>
        <w:t xml:space="preserve"> es menester se presenten propuestas en los cuatro rubros, como </w:t>
      </w:r>
      <w:r w:rsidR="005E7F52" w:rsidRPr="00981DBD">
        <w:rPr>
          <w:sz w:val="24"/>
          <w:szCs w:val="24"/>
        </w:rPr>
        <w:t xml:space="preserve">pautas posibles </w:t>
      </w:r>
      <w:r w:rsidRPr="00981DBD">
        <w:rPr>
          <w:sz w:val="24"/>
          <w:szCs w:val="24"/>
        </w:rPr>
        <w:t>a seguir</w:t>
      </w:r>
      <w:r w:rsidR="005E7F52" w:rsidRPr="00981DBD">
        <w:rPr>
          <w:sz w:val="24"/>
          <w:szCs w:val="24"/>
        </w:rPr>
        <w:t xml:space="preserve"> o como base para construir las propias</w:t>
      </w:r>
      <w:r w:rsidR="0081238F">
        <w:rPr>
          <w:sz w:val="24"/>
          <w:szCs w:val="24"/>
        </w:rPr>
        <w:t xml:space="preserve">. </w:t>
      </w:r>
    </w:p>
    <w:p w:rsidR="00F90DB6" w:rsidRDefault="0081238F" w:rsidP="009675CB">
      <w:pPr>
        <w:spacing w:after="0"/>
        <w:jc w:val="both"/>
        <w:rPr>
          <w:sz w:val="24"/>
          <w:szCs w:val="24"/>
        </w:rPr>
      </w:pPr>
      <w:r w:rsidRPr="00C07C75">
        <w:rPr>
          <w:sz w:val="24"/>
          <w:szCs w:val="24"/>
        </w:rPr>
        <w:lastRenderedPageBreak/>
        <w:t>P</w:t>
      </w:r>
      <w:r w:rsidR="00821628" w:rsidRPr="00C07C75">
        <w:rPr>
          <w:sz w:val="24"/>
          <w:szCs w:val="24"/>
        </w:rPr>
        <w:t>or o</w:t>
      </w:r>
      <w:r w:rsidR="00A85C32" w:rsidRPr="00C07C75">
        <w:rPr>
          <w:sz w:val="24"/>
          <w:szCs w:val="24"/>
        </w:rPr>
        <w:t>tro lado, teniendo presente que</w:t>
      </w:r>
      <w:r w:rsidR="00821628" w:rsidRPr="00C07C75">
        <w:rPr>
          <w:sz w:val="24"/>
          <w:szCs w:val="24"/>
        </w:rPr>
        <w:t xml:space="preserve"> el proceso de aprendizaje de los alumnos confluyen un sinnúmero de factores</w:t>
      </w:r>
      <w:r w:rsidR="00C07C75" w:rsidRPr="00C07C75">
        <w:rPr>
          <w:sz w:val="24"/>
          <w:szCs w:val="24"/>
        </w:rPr>
        <w:t xml:space="preserve"> </w:t>
      </w:r>
      <w:r w:rsidR="00821628" w:rsidRPr="00C07C75">
        <w:rPr>
          <w:sz w:val="24"/>
          <w:szCs w:val="24"/>
        </w:rPr>
        <w:t>que lo pueden determinar y que no solo son ellos</w:t>
      </w:r>
      <w:r w:rsidR="0030222A" w:rsidRPr="00C07C75">
        <w:rPr>
          <w:sz w:val="24"/>
          <w:szCs w:val="24"/>
        </w:rPr>
        <w:t xml:space="preserve"> </w:t>
      </w:r>
      <w:r w:rsidR="00821628" w:rsidRPr="00C07C75">
        <w:rPr>
          <w:sz w:val="24"/>
          <w:szCs w:val="24"/>
        </w:rPr>
        <w:t>los que definen la apropiación de conocimientos, habilidades, destrezas,  valores y formas de convivencia, se proponen los siguientes ejemplos como complementos a los expuestos en la guía de la segunda sesión ordin</w:t>
      </w:r>
      <w:r w:rsidR="005E7F52" w:rsidRPr="00C07C75">
        <w:rPr>
          <w:sz w:val="24"/>
          <w:szCs w:val="24"/>
        </w:rPr>
        <w:t>aria de Consejo Técnico Escolar</w:t>
      </w:r>
      <w:r w:rsidR="00C07C75">
        <w:rPr>
          <w:sz w:val="24"/>
          <w:szCs w:val="24"/>
        </w:rPr>
        <w:t xml:space="preserve">, </w:t>
      </w:r>
      <w:r w:rsidR="005E7F52" w:rsidRPr="00981DBD">
        <w:rPr>
          <w:sz w:val="24"/>
          <w:szCs w:val="24"/>
        </w:rPr>
        <w:t>donde se involucran, los docentes y padres de familia.</w:t>
      </w:r>
    </w:p>
    <w:p w:rsidR="007961B5" w:rsidRPr="00981DBD" w:rsidRDefault="007961B5" w:rsidP="009675CB">
      <w:pPr>
        <w:spacing w:after="0"/>
        <w:jc w:val="both"/>
        <w:rPr>
          <w:sz w:val="24"/>
          <w:szCs w:val="24"/>
        </w:rPr>
      </w:pPr>
    </w:p>
    <w:p w:rsidR="005E7F52" w:rsidRDefault="00B23301" w:rsidP="009675CB">
      <w:pPr>
        <w:spacing w:after="0"/>
        <w:jc w:val="both"/>
        <w:rPr>
          <w:sz w:val="24"/>
          <w:szCs w:val="24"/>
        </w:rPr>
      </w:pPr>
      <w:r w:rsidRPr="00F15389">
        <w:rPr>
          <w:sz w:val="24"/>
          <w:szCs w:val="24"/>
        </w:rPr>
        <w:t>A</w:t>
      </w:r>
      <w:r w:rsidR="005E7F52" w:rsidRPr="00981DBD">
        <w:rPr>
          <w:sz w:val="24"/>
          <w:szCs w:val="24"/>
        </w:rPr>
        <w:t xml:space="preserve"> contin</w:t>
      </w:r>
      <w:r w:rsidR="00B62BA2">
        <w:rPr>
          <w:sz w:val="24"/>
          <w:szCs w:val="24"/>
        </w:rPr>
        <w:t>uación se presenta el cuadro</w:t>
      </w:r>
      <w:r>
        <w:rPr>
          <w:sz w:val="24"/>
          <w:szCs w:val="24"/>
        </w:rPr>
        <w:t xml:space="preserve"> de </w:t>
      </w:r>
      <w:r w:rsidRPr="00981DBD">
        <w:rPr>
          <w:sz w:val="24"/>
          <w:szCs w:val="24"/>
        </w:rPr>
        <w:t>evaluación de las acciones para la mejora de los aprendizajes</w:t>
      </w:r>
      <w:r>
        <w:rPr>
          <w:sz w:val="24"/>
          <w:szCs w:val="24"/>
        </w:rPr>
        <w:t xml:space="preserve"> -</w:t>
      </w:r>
      <w:r w:rsidR="005E7F52" w:rsidRPr="00B23301">
        <w:rPr>
          <w:sz w:val="24"/>
          <w:szCs w:val="24"/>
        </w:rPr>
        <w:t>mostrado líneas arriba</w:t>
      </w:r>
      <w:r>
        <w:rPr>
          <w:sz w:val="24"/>
          <w:szCs w:val="24"/>
        </w:rPr>
        <w:t xml:space="preserve">- </w:t>
      </w:r>
      <w:r w:rsidR="005E7F52" w:rsidRPr="00981DBD">
        <w:rPr>
          <w:sz w:val="24"/>
          <w:szCs w:val="24"/>
        </w:rPr>
        <w:t>ya complementado con la propuesta</w:t>
      </w:r>
      <w:r>
        <w:rPr>
          <w:sz w:val="24"/>
          <w:szCs w:val="24"/>
        </w:rPr>
        <w:t xml:space="preserve">, </w:t>
      </w:r>
      <w:r w:rsidR="003B784A">
        <w:rPr>
          <w:sz w:val="24"/>
          <w:szCs w:val="24"/>
        </w:rPr>
        <w:t>en las que</w:t>
      </w:r>
      <w:r w:rsidRPr="00F15389">
        <w:rPr>
          <w:sz w:val="24"/>
          <w:szCs w:val="24"/>
        </w:rPr>
        <w:t xml:space="preserve"> se involucra a padres de familia</w:t>
      </w:r>
      <w:r>
        <w:rPr>
          <w:sz w:val="24"/>
          <w:szCs w:val="24"/>
        </w:rPr>
        <w:t xml:space="preserve">. </w:t>
      </w:r>
    </w:p>
    <w:p w:rsidR="00981DBD" w:rsidRPr="00981DBD" w:rsidRDefault="00981DBD" w:rsidP="00981DBD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676"/>
        <w:gridCol w:w="1722"/>
        <w:gridCol w:w="1856"/>
        <w:gridCol w:w="1811"/>
        <w:gridCol w:w="2682"/>
      </w:tblGrid>
      <w:tr w:rsidR="00824ECA" w:rsidRPr="00981DBD" w:rsidTr="00824ECA">
        <w:tc>
          <w:tcPr>
            <w:tcW w:w="1676" w:type="dxa"/>
            <w:shd w:val="clear" w:color="auto" w:fill="F2F2F2" w:themeFill="background1" w:themeFillShade="F2"/>
          </w:tcPr>
          <w:p w:rsidR="00824ECA" w:rsidRPr="00981DBD" w:rsidRDefault="00824ECA" w:rsidP="00981DBD">
            <w:pPr>
              <w:jc w:val="center"/>
              <w:rPr>
                <w:sz w:val="24"/>
                <w:szCs w:val="24"/>
              </w:rPr>
            </w:pPr>
            <w:r w:rsidRPr="00981DBD">
              <w:rPr>
                <w:sz w:val="24"/>
                <w:szCs w:val="24"/>
              </w:rPr>
              <w:t>Prioridades</w:t>
            </w:r>
          </w:p>
        </w:tc>
        <w:tc>
          <w:tcPr>
            <w:tcW w:w="8071" w:type="dxa"/>
            <w:gridSpan w:val="4"/>
            <w:shd w:val="clear" w:color="auto" w:fill="F2F2F2" w:themeFill="background1" w:themeFillShade="F2"/>
          </w:tcPr>
          <w:p w:rsidR="00824ECA" w:rsidRPr="00981DBD" w:rsidRDefault="00824ECA" w:rsidP="00981DBD">
            <w:pPr>
              <w:jc w:val="center"/>
              <w:rPr>
                <w:sz w:val="24"/>
                <w:szCs w:val="24"/>
              </w:rPr>
            </w:pPr>
            <w:r w:rsidRPr="00981DBD">
              <w:rPr>
                <w:sz w:val="24"/>
                <w:szCs w:val="24"/>
              </w:rPr>
              <w:t>Cómo la evalúan</w:t>
            </w:r>
          </w:p>
        </w:tc>
      </w:tr>
      <w:tr w:rsidR="00824ECA" w:rsidRPr="00981DBD" w:rsidTr="00824ECA">
        <w:tc>
          <w:tcPr>
            <w:tcW w:w="1676" w:type="dxa"/>
            <w:shd w:val="clear" w:color="auto" w:fill="D9D9D9" w:themeFill="background1" w:themeFillShade="D9"/>
          </w:tcPr>
          <w:p w:rsidR="00824ECA" w:rsidRPr="00E35AAE" w:rsidRDefault="00824ECA" w:rsidP="00981DBD">
            <w:pPr>
              <w:jc w:val="center"/>
              <w:rPr>
                <w:sz w:val="24"/>
                <w:szCs w:val="24"/>
              </w:rPr>
            </w:pPr>
            <w:r w:rsidRPr="00E35AAE">
              <w:rPr>
                <w:sz w:val="24"/>
                <w:szCs w:val="24"/>
              </w:rPr>
              <w:t>Normalidad mínima</w:t>
            </w:r>
          </w:p>
        </w:tc>
        <w:tc>
          <w:tcPr>
            <w:tcW w:w="1722" w:type="dxa"/>
          </w:tcPr>
          <w:p w:rsidR="00824ECA" w:rsidRPr="00E35AAE" w:rsidRDefault="00824ECA" w:rsidP="00981DBD">
            <w:pPr>
              <w:jc w:val="center"/>
              <w:rPr>
                <w:sz w:val="24"/>
                <w:szCs w:val="24"/>
              </w:rPr>
            </w:pPr>
            <w:r w:rsidRPr="00E35AAE">
              <w:rPr>
                <w:sz w:val="24"/>
                <w:szCs w:val="24"/>
              </w:rPr>
              <w:t>Asistencia</w:t>
            </w:r>
          </w:p>
        </w:tc>
        <w:tc>
          <w:tcPr>
            <w:tcW w:w="1856" w:type="dxa"/>
          </w:tcPr>
          <w:p w:rsidR="00824ECA" w:rsidRPr="00E35AAE" w:rsidRDefault="00824ECA" w:rsidP="00981DBD">
            <w:pPr>
              <w:jc w:val="center"/>
              <w:rPr>
                <w:sz w:val="24"/>
                <w:szCs w:val="24"/>
              </w:rPr>
            </w:pPr>
            <w:r w:rsidRPr="00E35AAE">
              <w:rPr>
                <w:sz w:val="24"/>
                <w:szCs w:val="24"/>
              </w:rPr>
              <w:t>Asistencia de docente</w:t>
            </w:r>
          </w:p>
        </w:tc>
        <w:tc>
          <w:tcPr>
            <w:tcW w:w="1811" w:type="dxa"/>
          </w:tcPr>
          <w:p w:rsidR="00824ECA" w:rsidRPr="00E35AAE" w:rsidRDefault="00824ECA" w:rsidP="00981DBD">
            <w:pPr>
              <w:jc w:val="center"/>
              <w:rPr>
                <w:sz w:val="24"/>
                <w:szCs w:val="24"/>
              </w:rPr>
            </w:pPr>
            <w:r w:rsidRPr="00E35AAE">
              <w:rPr>
                <w:sz w:val="24"/>
                <w:szCs w:val="24"/>
              </w:rPr>
              <w:t>Atención a grupo por ausencia de docente titular</w:t>
            </w:r>
          </w:p>
        </w:tc>
        <w:tc>
          <w:tcPr>
            <w:tcW w:w="2682" w:type="dxa"/>
          </w:tcPr>
          <w:p w:rsidR="00824ECA" w:rsidRPr="00E35AAE" w:rsidRDefault="00824ECA" w:rsidP="00981DBD">
            <w:pPr>
              <w:jc w:val="center"/>
              <w:rPr>
                <w:sz w:val="24"/>
                <w:szCs w:val="24"/>
              </w:rPr>
            </w:pPr>
            <w:r w:rsidRPr="00E35AAE">
              <w:rPr>
                <w:sz w:val="24"/>
                <w:szCs w:val="24"/>
              </w:rPr>
              <w:t>Formaciones y ceremonias</w:t>
            </w:r>
          </w:p>
        </w:tc>
      </w:tr>
      <w:tr w:rsidR="00824ECA" w:rsidRPr="00981DBD" w:rsidTr="00824ECA">
        <w:tc>
          <w:tcPr>
            <w:tcW w:w="1676" w:type="dxa"/>
            <w:shd w:val="clear" w:color="auto" w:fill="D9D9D9" w:themeFill="background1" w:themeFillShade="D9"/>
          </w:tcPr>
          <w:p w:rsidR="00824ECA" w:rsidRPr="00E35AAE" w:rsidRDefault="00824ECA" w:rsidP="00981DBD">
            <w:pPr>
              <w:jc w:val="center"/>
              <w:rPr>
                <w:sz w:val="24"/>
                <w:szCs w:val="24"/>
              </w:rPr>
            </w:pPr>
            <w:r w:rsidRPr="00E35AAE">
              <w:rPr>
                <w:sz w:val="24"/>
                <w:szCs w:val="24"/>
              </w:rPr>
              <w:t>Abatir el rezago y abandono escolar</w:t>
            </w:r>
          </w:p>
        </w:tc>
        <w:tc>
          <w:tcPr>
            <w:tcW w:w="1722" w:type="dxa"/>
          </w:tcPr>
          <w:p w:rsidR="00824ECA" w:rsidRPr="00E35AAE" w:rsidRDefault="00824ECA" w:rsidP="00981DBD">
            <w:pPr>
              <w:jc w:val="center"/>
              <w:rPr>
                <w:sz w:val="24"/>
                <w:szCs w:val="24"/>
              </w:rPr>
            </w:pPr>
            <w:r w:rsidRPr="00E35AAE">
              <w:rPr>
                <w:sz w:val="24"/>
                <w:szCs w:val="24"/>
              </w:rPr>
              <w:t>Alumnos en riesgo de abandono escolar</w:t>
            </w:r>
          </w:p>
        </w:tc>
        <w:tc>
          <w:tcPr>
            <w:tcW w:w="1856" w:type="dxa"/>
          </w:tcPr>
          <w:p w:rsidR="00824ECA" w:rsidRPr="00E35AAE" w:rsidRDefault="00824ECA" w:rsidP="00981DBD">
            <w:pPr>
              <w:jc w:val="center"/>
              <w:rPr>
                <w:sz w:val="24"/>
                <w:szCs w:val="24"/>
              </w:rPr>
            </w:pPr>
            <w:r w:rsidRPr="00E35AAE">
              <w:rPr>
                <w:sz w:val="24"/>
                <w:szCs w:val="24"/>
              </w:rPr>
              <w:t>Comunicación  con padres de alumnos en riesgo de abandono</w:t>
            </w:r>
          </w:p>
        </w:tc>
        <w:tc>
          <w:tcPr>
            <w:tcW w:w="1811" w:type="dxa"/>
          </w:tcPr>
          <w:p w:rsidR="00824ECA" w:rsidRPr="00E35AAE" w:rsidRDefault="00824ECA" w:rsidP="00981DBD">
            <w:pPr>
              <w:jc w:val="center"/>
              <w:rPr>
                <w:sz w:val="24"/>
                <w:szCs w:val="24"/>
              </w:rPr>
            </w:pPr>
            <w:r w:rsidRPr="00E35AAE">
              <w:rPr>
                <w:sz w:val="24"/>
                <w:szCs w:val="24"/>
              </w:rPr>
              <w:t>Implementación de estrategias paras superar barreras de aprendizaje</w:t>
            </w:r>
          </w:p>
        </w:tc>
        <w:tc>
          <w:tcPr>
            <w:tcW w:w="2682" w:type="dxa"/>
          </w:tcPr>
          <w:p w:rsidR="00824ECA" w:rsidRPr="00E35AAE" w:rsidRDefault="00824ECA" w:rsidP="00981DBD">
            <w:pPr>
              <w:jc w:val="center"/>
              <w:rPr>
                <w:sz w:val="24"/>
                <w:szCs w:val="24"/>
              </w:rPr>
            </w:pPr>
            <w:r w:rsidRPr="00E35AAE">
              <w:rPr>
                <w:sz w:val="24"/>
                <w:szCs w:val="24"/>
              </w:rPr>
              <w:t>Gestión de apoyos externos a alumnos con barreras de aprendizaje</w:t>
            </w:r>
          </w:p>
        </w:tc>
      </w:tr>
      <w:tr w:rsidR="00824ECA" w:rsidRPr="00981DBD" w:rsidTr="00824ECA">
        <w:tc>
          <w:tcPr>
            <w:tcW w:w="1676" w:type="dxa"/>
            <w:shd w:val="clear" w:color="auto" w:fill="D9D9D9" w:themeFill="background1" w:themeFillShade="D9"/>
          </w:tcPr>
          <w:p w:rsidR="00824ECA" w:rsidRPr="00E35AAE" w:rsidRDefault="00824ECA" w:rsidP="00981DBD">
            <w:pPr>
              <w:jc w:val="center"/>
              <w:rPr>
                <w:sz w:val="24"/>
                <w:szCs w:val="24"/>
              </w:rPr>
            </w:pPr>
            <w:r w:rsidRPr="00E35AAE">
              <w:rPr>
                <w:sz w:val="24"/>
                <w:szCs w:val="24"/>
              </w:rPr>
              <w:t>Convivencia escolar</w:t>
            </w:r>
          </w:p>
        </w:tc>
        <w:tc>
          <w:tcPr>
            <w:tcW w:w="1722" w:type="dxa"/>
          </w:tcPr>
          <w:p w:rsidR="00824ECA" w:rsidRPr="00E35AAE" w:rsidRDefault="00824ECA" w:rsidP="00981DBD">
            <w:pPr>
              <w:jc w:val="center"/>
              <w:rPr>
                <w:sz w:val="24"/>
                <w:szCs w:val="24"/>
              </w:rPr>
            </w:pPr>
            <w:r w:rsidRPr="00E35AAE">
              <w:rPr>
                <w:sz w:val="24"/>
                <w:szCs w:val="24"/>
              </w:rPr>
              <w:t>Convivencia escolar</w:t>
            </w:r>
          </w:p>
        </w:tc>
        <w:tc>
          <w:tcPr>
            <w:tcW w:w="1856" w:type="dxa"/>
          </w:tcPr>
          <w:p w:rsidR="00824ECA" w:rsidRPr="00E35AAE" w:rsidRDefault="00824ECA" w:rsidP="00981DBD">
            <w:pPr>
              <w:jc w:val="center"/>
              <w:rPr>
                <w:sz w:val="24"/>
                <w:szCs w:val="24"/>
              </w:rPr>
            </w:pPr>
            <w:r w:rsidRPr="00E35AAE">
              <w:rPr>
                <w:sz w:val="24"/>
                <w:szCs w:val="24"/>
              </w:rPr>
              <w:t>Considera  en la planeación de actividades las diversas formas de aprendizaje de los alumnos con base a las necesidades del grupo</w:t>
            </w:r>
          </w:p>
          <w:p w:rsidR="00824ECA" w:rsidRPr="00E35AAE" w:rsidRDefault="00824ECA" w:rsidP="00981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824ECA" w:rsidRPr="00E35AAE" w:rsidRDefault="00824ECA" w:rsidP="00981DBD">
            <w:pPr>
              <w:jc w:val="center"/>
              <w:rPr>
                <w:sz w:val="24"/>
                <w:szCs w:val="24"/>
              </w:rPr>
            </w:pPr>
            <w:r w:rsidRPr="00E35AAE">
              <w:rPr>
                <w:sz w:val="24"/>
                <w:szCs w:val="24"/>
              </w:rPr>
              <w:t>El trato entre docentes, directivos y personal de apoyo es cordial y de respeto</w:t>
            </w:r>
          </w:p>
        </w:tc>
        <w:tc>
          <w:tcPr>
            <w:tcW w:w="2682" w:type="dxa"/>
          </w:tcPr>
          <w:p w:rsidR="00824ECA" w:rsidRPr="00E35AAE" w:rsidRDefault="00824ECA" w:rsidP="00981DBD">
            <w:pPr>
              <w:jc w:val="center"/>
              <w:rPr>
                <w:sz w:val="24"/>
                <w:szCs w:val="24"/>
              </w:rPr>
            </w:pPr>
            <w:r w:rsidRPr="00E35AAE">
              <w:rPr>
                <w:sz w:val="24"/>
                <w:szCs w:val="24"/>
              </w:rPr>
              <w:t>Docente y padres de familia en apoyo al alumno que presente barreras de aprendizaje</w:t>
            </w:r>
          </w:p>
        </w:tc>
      </w:tr>
      <w:tr w:rsidR="00824ECA" w:rsidRPr="00981DBD" w:rsidTr="00824ECA">
        <w:tc>
          <w:tcPr>
            <w:tcW w:w="1676" w:type="dxa"/>
            <w:shd w:val="clear" w:color="auto" w:fill="D9D9D9" w:themeFill="background1" w:themeFillShade="D9"/>
          </w:tcPr>
          <w:p w:rsidR="00824ECA" w:rsidRPr="00E35AAE" w:rsidRDefault="00824ECA" w:rsidP="00981DBD">
            <w:pPr>
              <w:jc w:val="center"/>
              <w:rPr>
                <w:sz w:val="24"/>
                <w:szCs w:val="24"/>
              </w:rPr>
            </w:pPr>
            <w:r w:rsidRPr="00E35AAE">
              <w:rPr>
                <w:sz w:val="24"/>
                <w:szCs w:val="24"/>
              </w:rPr>
              <w:t>Mejora de los aprendizajes</w:t>
            </w:r>
          </w:p>
        </w:tc>
        <w:tc>
          <w:tcPr>
            <w:tcW w:w="1722" w:type="dxa"/>
          </w:tcPr>
          <w:p w:rsidR="00824ECA" w:rsidRPr="00E35AAE" w:rsidRDefault="00824ECA" w:rsidP="00981DBD">
            <w:pPr>
              <w:jc w:val="center"/>
              <w:rPr>
                <w:sz w:val="24"/>
                <w:szCs w:val="24"/>
              </w:rPr>
            </w:pPr>
            <w:r w:rsidRPr="00E35AAE">
              <w:rPr>
                <w:sz w:val="24"/>
                <w:szCs w:val="24"/>
              </w:rPr>
              <w:t>Participación en clase</w:t>
            </w:r>
          </w:p>
        </w:tc>
        <w:tc>
          <w:tcPr>
            <w:tcW w:w="1856" w:type="dxa"/>
          </w:tcPr>
          <w:p w:rsidR="00824ECA" w:rsidRPr="00E35AAE" w:rsidRDefault="00824ECA" w:rsidP="00981DBD">
            <w:pPr>
              <w:jc w:val="center"/>
              <w:rPr>
                <w:sz w:val="24"/>
                <w:szCs w:val="24"/>
              </w:rPr>
            </w:pPr>
            <w:r w:rsidRPr="00E35AAE">
              <w:rPr>
                <w:sz w:val="24"/>
                <w:szCs w:val="24"/>
              </w:rPr>
              <w:t>Niveles de desempeño alcanzado</w:t>
            </w:r>
          </w:p>
        </w:tc>
        <w:tc>
          <w:tcPr>
            <w:tcW w:w="1811" w:type="dxa"/>
          </w:tcPr>
          <w:p w:rsidR="00824ECA" w:rsidRPr="00E35AAE" w:rsidRDefault="00824ECA" w:rsidP="00981DBD">
            <w:pPr>
              <w:jc w:val="center"/>
              <w:rPr>
                <w:sz w:val="24"/>
                <w:szCs w:val="24"/>
              </w:rPr>
            </w:pPr>
            <w:r w:rsidRPr="00E35AAE">
              <w:rPr>
                <w:sz w:val="24"/>
                <w:szCs w:val="24"/>
              </w:rPr>
              <w:t>Evaluación de la comprensión lectora</w:t>
            </w:r>
          </w:p>
        </w:tc>
        <w:tc>
          <w:tcPr>
            <w:tcW w:w="2682" w:type="dxa"/>
          </w:tcPr>
          <w:p w:rsidR="00824ECA" w:rsidRPr="00E35AAE" w:rsidRDefault="00824ECA" w:rsidP="00981DBD">
            <w:pPr>
              <w:jc w:val="center"/>
              <w:rPr>
                <w:sz w:val="24"/>
                <w:szCs w:val="24"/>
              </w:rPr>
            </w:pPr>
            <w:r w:rsidRPr="00E35AAE">
              <w:rPr>
                <w:sz w:val="24"/>
                <w:szCs w:val="24"/>
              </w:rPr>
              <w:t>Competencia matemática</w:t>
            </w:r>
          </w:p>
        </w:tc>
      </w:tr>
    </w:tbl>
    <w:p w:rsidR="00981DBD" w:rsidRDefault="00981DBD" w:rsidP="00981DBD">
      <w:pPr>
        <w:spacing w:after="0" w:line="240" w:lineRule="auto"/>
        <w:jc w:val="both"/>
        <w:rPr>
          <w:sz w:val="24"/>
          <w:szCs w:val="24"/>
        </w:rPr>
      </w:pPr>
    </w:p>
    <w:p w:rsidR="00724AD0" w:rsidRDefault="00724AD0" w:rsidP="00981DBD">
      <w:pPr>
        <w:spacing w:after="0" w:line="240" w:lineRule="auto"/>
        <w:jc w:val="both"/>
        <w:rPr>
          <w:sz w:val="24"/>
          <w:szCs w:val="24"/>
        </w:rPr>
      </w:pPr>
    </w:p>
    <w:p w:rsidR="00C07C75" w:rsidRDefault="00C07C75" w:rsidP="00C07C75">
      <w:pPr>
        <w:jc w:val="both"/>
        <w:rPr>
          <w:color w:val="00B050"/>
          <w:sz w:val="20"/>
          <w:szCs w:val="24"/>
        </w:rPr>
      </w:pPr>
    </w:p>
    <w:p w:rsidR="007F3CD2" w:rsidRDefault="007F3CD2" w:rsidP="00C07C75">
      <w:pPr>
        <w:jc w:val="both"/>
        <w:rPr>
          <w:color w:val="00B050"/>
          <w:sz w:val="20"/>
          <w:szCs w:val="24"/>
        </w:rPr>
      </w:pPr>
    </w:p>
    <w:p w:rsidR="007F3CD2" w:rsidRDefault="007F3CD2" w:rsidP="00C07C75">
      <w:pPr>
        <w:jc w:val="both"/>
        <w:rPr>
          <w:color w:val="00B050"/>
          <w:sz w:val="20"/>
          <w:szCs w:val="24"/>
        </w:rPr>
      </w:pPr>
    </w:p>
    <w:p w:rsidR="00724AD0" w:rsidRDefault="00724AD0" w:rsidP="00981DBD">
      <w:pPr>
        <w:spacing w:after="0" w:line="240" w:lineRule="auto"/>
        <w:jc w:val="both"/>
        <w:rPr>
          <w:sz w:val="24"/>
          <w:szCs w:val="24"/>
        </w:rPr>
      </w:pPr>
    </w:p>
    <w:p w:rsidR="00724AD0" w:rsidRDefault="00724AD0" w:rsidP="00981DBD">
      <w:pPr>
        <w:spacing w:after="0" w:line="240" w:lineRule="auto"/>
        <w:jc w:val="both"/>
        <w:rPr>
          <w:sz w:val="24"/>
          <w:szCs w:val="24"/>
        </w:rPr>
      </w:pPr>
    </w:p>
    <w:p w:rsidR="00724AD0" w:rsidRDefault="00724AD0" w:rsidP="00981DBD">
      <w:pPr>
        <w:spacing w:after="0" w:line="240" w:lineRule="auto"/>
        <w:jc w:val="both"/>
        <w:rPr>
          <w:sz w:val="24"/>
          <w:szCs w:val="24"/>
        </w:rPr>
      </w:pPr>
    </w:p>
    <w:p w:rsidR="00724AD0" w:rsidRDefault="00724AD0" w:rsidP="00981DBD">
      <w:pPr>
        <w:spacing w:after="0" w:line="240" w:lineRule="auto"/>
        <w:jc w:val="both"/>
        <w:rPr>
          <w:sz w:val="24"/>
          <w:szCs w:val="24"/>
        </w:rPr>
      </w:pPr>
    </w:p>
    <w:p w:rsidR="00724AD0" w:rsidRPr="00724AD0" w:rsidRDefault="00EE719A" w:rsidP="00724A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81DBD">
        <w:rPr>
          <w:sz w:val="24"/>
          <w:szCs w:val="24"/>
        </w:rPr>
        <w:t>Normalidad mínima.</w:t>
      </w:r>
    </w:p>
    <w:p w:rsidR="009675CB" w:rsidRPr="00981DBD" w:rsidRDefault="009675CB" w:rsidP="009675CB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:rsidR="00473DA5" w:rsidRPr="00981DBD" w:rsidRDefault="00473DA5" w:rsidP="00981DBD">
      <w:pPr>
        <w:spacing w:after="0" w:line="240" w:lineRule="auto"/>
        <w:jc w:val="both"/>
        <w:rPr>
          <w:sz w:val="24"/>
          <w:szCs w:val="24"/>
        </w:rPr>
      </w:pPr>
      <w:r w:rsidRPr="00981DBD">
        <w:rPr>
          <w:sz w:val="24"/>
          <w:szCs w:val="24"/>
        </w:rPr>
        <w:t>Asistencia del docente</w:t>
      </w:r>
    </w:p>
    <w:tbl>
      <w:tblPr>
        <w:tblStyle w:val="Tablaconcuadrcula"/>
        <w:tblW w:w="0" w:type="auto"/>
        <w:jc w:val="center"/>
        <w:tblLook w:val="04A0"/>
      </w:tblPr>
      <w:tblGrid>
        <w:gridCol w:w="2388"/>
        <w:gridCol w:w="2738"/>
        <w:gridCol w:w="2389"/>
        <w:gridCol w:w="2389"/>
      </w:tblGrid>
      <w:tr w:rsidR="00473DA5" w:rsidRPr="00981DBD" w:rsidTr="00473DA5">
        <w:trPr>
          <w:jc w:val="center"/>
        </w:trPr>
        <w:tc>
          <w:tcPr>
            <w:tcW w:w="3286" w:type="dxa"/>
            <w:shd w:val="clear" w:color="auto" w:fill="F2F2F2" w:themeFill="background1" w:themeFillShade="F2"/>
          </w:tcPr>
          <w:p w:rsidR="00473DA5" w:rsidRPr="00981DBD" w:rsidRDefault="00473DA5" w:rsidP="00981DBD">
            <w:pPr>
              <w:jc w:val="both"/>
              <w:rPr>
                <w:sz w:val="24"/>
                <w:szCs w:val="24"/>
              </w:rPr>
            </w:pPr>
            <w:r w:rsidRPr="00981DBD">
              <w:rPr>
                <w:sz w:val="24"/>
                <w:szCs w:val="24"/>
              </w:rPr>
              <w:t>Total de docentes de la escuela</w:t>
            </w:r>
          </w:p>
        </w:tc>
        <w:tc>
          <w:tcPr>
            <w:tcW w:w="3286" w:type="dxa"/>
            <w:shd w:val="clear" w:color="auto" w:fill="F2F2F2" w:themeFill="background1" w:themeFillShade="F2"/>
          </w:tcPr>
          <w:p w:rsidR="00473DA5" w:rsidRPr="00981DBD" w:rsidRDefault="00473DA5" w:rsidP="00981DBD">
            <w:pPr>
              <w:jc w:val="both"/>
              <w:rPr>
                <w:sz w:val="24"/>
                <w:szCs w:val="24"/>
              </w:rPr>
            </w:pPr>
            <w:r w:rsidRPr="00981DBD">
              <w:rPr>
                <w:sz w:val="24"/>
                <w:szCs w:val="24"/>
              </w:rPr>
              <w:t>Número de docentes que han faltado recurrentemente.</w:t>
            </w:r>
          </w:p>
          <w:p w:rsidR="00473DA5" w:rsidRPr="00981DBD" w:rsidRDefault="00B62BA2" w:rsidP="00B62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</w:t>
            </w:r>
            <w:r w:rsidR="00473DA5" w:rsidRPr="00981DBD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o +</w:t>
            </w:r>
            <w:r w:rsidR="00473DA5" w:rsidRPr="00981DBD">
              <w:rPr>
                <w:sz w:val="24"/>
                <w:szCs w:val="24"/>
              </w:rPr>
              <w:t>)</w:t>
            </w:r>
          </w:p>
        </w:tc>
        <w:tc>
          <w:tcPr>
            <w:tcW w:w="3287" w:type="dxa"/>
            <w:shd w:val="clear" w:color="auto" w:fill="F2F2F2" w:themeFill="background1" w:themeFillShade="F2"/>
          </w:tcPr>
          <w:p w:rsidR="00473DA5" w:rsidRPr="00981DBD" w:rsidRDefault="00473DA5" w:rsidP="00981DBD">
            <w:pPr>
              <w:jc w:val="both"/>
              <w:rPr>
                <w:sz w:val="24"/>
                <w:szCs w:val="24"/>
              </w:rPr>
            </w:pPr>
            <w:r w:rsidRPr="00981DBD">
              <w:rPr>
                <w:sz w:val="24"/>
                <w:szCs w:val="24"/>
              </w:rPr>
              <w:t>Número de docentes que han faltado algunos días.</w:t>
            </w:r>
          </w:p>
          <w:p w:rsidR="00473DA5" w:rsidRPr="00981DBD" w:rsidRDefault="00473DA5" w:rsidP="00B62BA2">
            <w:pPr>
              <w:jc w:val="center"/>
              <w:rPr>
                <w:sz w:val="24"/>
                <w:szCs w:val="24"/>
              </w:rPr>
            </w:pPr>
            <w:r w:rsidRPr="00981DBD">
              <w:rPr>
                <w:sz w:val="24"/>
                <w:szCs w:val="24"/>
              </w:rPr>
              <w:t>(1</w:t>
            </w:r>
            <w:r w:rsidR="00B62BA2">
              <w:rPr>
                <w:sz w:val="24"/>
                <w:szCs w:val="24"/>
              </w:rPr>
              <w:t>0</w:t>
            </w:r>
            <w:r w:rsidRPr="00981DBD">
              <w:rPr>
                <w:sz w:val="24"/>
                <w:szCs w:val="24"/>
              </w:rPr>
              <w:t>%</w:t>
            </w:r>
            <w:r w:rsidR="00B62BA2">
              <w:rPr>
                <w:sz w:val="24"/>
                <w:szCs w:val="24"/>
              </w:rPr>
              <w:t xml:space="preserve"> o -</w:t>
            </w:r>
            <w:r w:rsidRPr="00981DBD">
              <w:rPr>
                <w:sz w:val="24"/>
                <w:szCs w:val="24"/>
              </w:rPr>
              <w:t xml:space="preserve"> )</w:t>
            </w:r>
          </w:p>
        </w:tc>
        <w:tc>
          <w:tcPr>
            <w:tcW w:w="3287" w:type="dxa"/>
            <w:shd w:val="clear" w:color="auto" w:fill="F2F2F2" w:themeFill="background1" w:themeFillShade="F2"/>
          </w:tcPr>
          <w:p w:rsidR="00473DA5" w:rsidRPr="00981DBD" w:rsidRDefault="00473DA5" w:rsidP="00981DBD">
            <w:pPr>
              <w:jc w:val="both"/>
              <w:rPr>
                <w:sz w:val="24"/>
                <w:szCs w:val="24"/>
              </w:rPr>
            </w:pPr>
            <w:r w:rsidRPr="00981DBD">
              <w:rPr>
                <w:sz w:val="24"/>
                <w:szCs w:val="24"/>
              </w:rPr>
              <w:t>Número de docentes que no han faltado.</w:t>
            </w:r>
          </w:p>
        </w:tc>
      </w:tr>
      <w:tr w:rsidR="00473DA5" w:rsidRPr="00981DBD" w:rsidTr="00473DA5">
        <w:trPr>
          <w:jc w:val="center"/>
        </w:trPr>
        <w:tc>
          <w:tcPr>
            <w:tcW w:w="3286" w:type="dxa"/>
          </w:tcPr>
          <w:p w:rsidR="00473DA5" w:rsidRPr="00981DBD" w:rsidRDefault="00473DA5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473DA5" w:rsidRPr="00981DBD" w:rsidRDefault="00473DA5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473DA5" w:rsidRPr="00981DBD" w:rsidRDefault="00473DA5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473DA5" w:rsidRPr="00981DBD" w:rsidRDefault="00473DA5" w:rsidP="00981DBD">
            <w:pPr>
              <w:jc w:val="both"/>
              <w:rPr>
                <w:sz w:val="24"/>
                <w:szCs w:val="24"/>
              </w:rPr>
            </w:pPr>
          </w:p>
        </w:tc>
      </w:tr>
      <w:tr w:rsidR="00473DA5" w:rsidRPr="00981DBD" w:rsidTr="00473DA5">
        <w:trPr>
          <w:jc w:val="center"/>
        </w:trPr>
        <w:tc>
          <w:tcPr>
            <w:tcW w:w="3286" w:type="dxa"/>
          </w:tcPr>
          <w:p w:rsidR="00473DA5" w:rsidRPr="00981DBD" w:rsidRDefault="00473DA5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473DA5" w:rsidRPr="00981DBD" w:rsidRDefault="00473DA5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473DA5" w:rsidRPr="00981DBD" w:rsidRDefault="00473DA5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473DA5" w:rsidRPr="00981DBD" w:rsidRDefault="00473DA5" w:rsidP="00981DBD">
            <w:pPr>
              <w:jc w:val="both"/>
              <w:rPr>
                <w:sz w:val="24"/>
                <w:szCs w:val="24"/>
              </w:rPr>
            </w:pPr>
          </w:p>
        </w:tc>
      </w:tr>
    </w:tbl>
    <w:p w:rsidR="00EE719A" w:rsidRPr="00981DBD" w:rsidRDefault="00EE719A" w:rsidP="00981DBD">
      <w:pPr>
        <w:spacing w:after="0" w:line="240" w:lineRule="auto"/>
        <w:jc w:val="both"/>
        <w:rPr>
          <w:sz w:val="24"/>
          <w:szCs w:val="24"/>
        </w:rPr>
      </w:pPr>
      <w:r w:rsidRPr="00981DBD">
        <w:rPr>
          <w:sz w:val="24"/>
          <w:szCs w:val="24"/>
        </w:rPr>
        <w:t>Atención a grupo por ausencia de docente titular</w:t>
      </w:r>
    </w:p>
    <w:tbl>
      <w:tblPr>
        <w:tblStyle w:val="Tablaconcuadrcula"/>
        <w:tblW w:w="0" w:type="auto"/>
        <w:tblLook w:val="04A0"/>
      </w:tblPr>
      <w:tblGrid>
        <w:gridCol w:w="1951"/>
        <w:gridCol w:w="2913"/>
        <w:gridCol w:w="2757"/>
        <w:gridCol w:w="1999"/>
      </w:tblGrid>
      <w:tr w:rsidR="00981DBD" w:rsidRPr="00981DBD" w:rsidTr="00EE719A">
        <w:tc>
          <w:tcPr>
            <w:tcW w:w="1951" w:type="dxa"/>
            <w:shd w:val="clear" w:color="auto" w:fill="F2F2F2" w:themeFill="background1" w:themeFillShade="F2"/>
          </w:tcPr>
          <w:p w:rsidR="00EE719A" w:rsidRPr="00981DBD" w:rsidRDefault="00EE719A" w:rsidP="00981DBD">
            <w:pPr>
              <w:jc w:val="both"/>
              <w:rPr>
                <w:sz w:val="24"/>
                <w:szCs w:val="24"/>
              </w:rPr>
            </w:pPr>
            <w:r w:rsidRPr="00981DBD">
              <w:rPr>
                <w:sz w:val="24"/>
                <w:szCs w:val="24"/>
              </w:rPr>
              <w:t>Total de Inasistencias de docentes titulares de grupo.</w:t>
            </w:r>
          </w:p>
        </w:tc>
        <w:tc>
          <w:tcPr>
            <w:tcW w:w="2913" w:type="dxa"/>
            <w:shd w:val="clear" w:color="auto" w:fill="F2F2F2" w:themeFill="background1" w:themeFillShade="F2"/>
          </w:tcPr>
          <w:p w:rsidR="00EE719A" w:rsidRPr="00981DBD" w:rsidRDefault="00EE719A" w:rsidP="00981DBD">
            <w:pPr>
              <w:jc w:val="both"/>
              <w:rPr>
                <w:sz w:val="24"/>
                <w:szCs w:val="24"/>
              </w:rPr>
            </w:pPr>
            <w:r w:rsidRPr="00981DBD">
              <w:rPr>
                <w:sz w:val="24"/>
                <w:szCs w:val="24"/>
              </w:rPr>
              <w:t>Total de grupos atendidos por ausencia de titular.</w:t>
            </w:r>
          </w:p>
          <w:p w:rsidR="00EE719A" w:rsidRPr="00981DBD" w:rsidRDefault="00EE719A" w:rsidP="00981DBD">
            <w:pPr>
              <w:jc w:val="both"/>
              <w:rPr>
                <w:sz w:val="24"/>
                <w:szCs w:val="24"/>
              </w:rPr>
            </w:pPr>
            <w:r w:rsidRPr="00981DBD">
              <w:rPr>
                <w:sz w:val="24"/>
                <w:szCs w:val="24"/>
              </w:rPr>
              <w:t>(dando seguimiento a la planificación del docente titular)</w:t>
            </w:r>
          </w:p>
        </w:tc>
        <w:tc>
          <w:tcPr>
            <w:tcW w:w="2757" w:type="dxa"/>
            <w:shd w:val="clear" w:color="auto" w:fill="F2F2F2" w:themeFill="background1" w:themeFillShade="F2"/>
          </w:tcPr>
          <w:p w:rsidR="00EE719A" w:rsidRPr="00981DBD" w:rsidRDefault="00EE719A" w:rsidP="00981DBD">
            <w:pPr>
              <w:jc w:val="both"/>
              <w:rPr>
                <w:sz w:val="24"/>
                <w:szCs w:val="24"/>
              </w:rPr>
            </w:pPr>
            <w:r w:rsidRPr="00981DBD">
              <w:rPr>
                <w:sz w:val="24"/>
                <w:szCs w:val="24"/>
              </w:rPr>
              <w:t>Total de grupos atendidos por ausencia de titular.</w:t>
            </w:r>
          </w:p>
          <w:p w:rsidR="00EE719A" w:rsidRPr="00981DBD" w:rsidRDefault="00EE719A" w:rsidP="00981DBD">
            <w:pPr>
              <w:jc w:val="both"/>
              <w:rPr>
                <w:sz w:val="24"/>
                <w:szCs w:val="24"/>
              </w:rPr>
            </w:pPr>
            <w:r w:rsidRPr="00981DBD">
              <w:rPr>
                <w:sz w:val="24"/>
                <w:szCs w:val="24"/>
              </w:rPr>
              <w:t>(con actividades distintas a la  planificación del docente titular)</w:t>
            </w:r>
          </w:p>
        </w:tc>
        <w:tc>
          <w:tcPr>
            <w:tcW w:w="1999" w:type="dxa"/>
            <w:shd w:val="clear" w:color="auto" w:fill="F2F2F2" w:themeFill="background1" w:themeFillShade="F2"/>
          </w:tcPr>
          <w:p w:rsidR="00EE719A" w:rsidRPr="00981DBD" w:rsidRDefault="00EE719A" w:rsidP="00981DBD">
            <w:pPr>
              <w:jc w:val="both"/>
              <w:rPr>
                <w:sz w:val="24"/>
                <w:szCs w:val="24"/>
              </w:rPr>
            </w:pPr>
            <w:r w:rsidRPr="00981DBD">
              <w:rPr>
                <w:sz w:val="24"/>
                <w:szCs w:val="24"/>
              </w:rPr>
              <w:t>Total de grupos no atendidos en ausencia de titular.</w:t>
            </w:r>
          </w:p>
          <w:p w:rsidR="00EE719A" w:rsidRPr="00981DBD" w:rsidRDefault="00EE719A" w:rsidP="00981DBD">
            <w:pPr>
              <w:jc w:val="both"/>
              <w:rPr>
                <w:sz w:val="24"/>
                <w:szCs w:val="24"/>
              </w:rPr>
            </w:pPr>
          </w:p>
        </w:tc>
      </w:tr>
      <w:tr w:rsidR="00EE719A" w:rsidRPr="00981DBD" w:rsidTr="00EE719A">
        <w:tc>
          <w:tcPr>
            <w:tcW w:w="1951" w:type="dxa"/>
          </w:tcPr>
          <w:p w:rsidR="00EE719A" w:rsidRPr="00981DBD" w:rsidRDefault="00EE719A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3" w:type="dxa"/>
          </w:tcPr>
          <w:p w:rsidR="00EE719A" w:rsidRPr="00981DBD" w:rsidRDefault="00EE719A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E719A" w:rsidRPr="00981DBD" w:rsidRDefault="00EE719A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EE719A" w:rsidRPr="00981DBD" w:rsidRDefault="00EE719A" w:rsidP="00981DBD">
            <w:pPr>
              <w:jc w:val="both"/>
              <w:rPr>
                <w:sz w:val="24"/>
                <w:szCs w:val="24"/>
              </w:rPr>
            </w:pPr>
          </w:p>
        </w:tc>
      </w:tr>
      <w:tr w:rsidR="00EE719A" w:rsidRPr="00981DBD" w:rsidTr="00EE719A">
        <w:tc>
          <w:tcPr>
            <w:tcW w:w="1951" w:type="dxa"/>
          </w:tcPr>
          <w:p w:rsidR="00EE719A" w:rsidRPr="00981DBD" w:rsidRDefault="00EE719A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3" w:type="dxa"/>
          </w:tcPr>
          <w:p w:rsidR="00EE719A" w:rsidRPr="00981DBD" w:rsidRDefault="00EE719A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E719A" w:rsidRPr="00981DBD" w:rsidRDefault="00EE719A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EE719A" w:rsidRPr="00981DBD" w:rsidRDefault="00EE719A" w:rsidP="00981DBD">
            <w:pPr>
              <w:jc w:val="both"/>
              <w:rPr>
                <w:sz w:val="24"/>
                <w:szCs w:val="24"/>
              </w:rPr>
            </w:pPr>
          </w:p>
        </w:tc>
      </w:tr>
    </w:tbl>
    <w:p w:rsidR="00981DBD" w:rsidRDefault="00981DBD" w:rsidP="00981DBD">
      <w:pPr>
        <w:spacing w:after="0" w:line="240" w:lineRule="auto"/>
        <w:jc w:val="both"/>
        <w:rPr>
          <w:sz w:val="24"/>
          <w:szCs w:val="24"/>
        </w:rPr>
      </w:pPr>
    </w:p>
    <w:p w:rsidR="00EE719A" w:rsidRPr="00981DBD" w:rsidRDefault="00EE719A" w:rsidP="00981DBD">
      <w:pPr>
        <w:spacing w:after="0" w:line="240" w:lineRule="auto"/>
        <w:jc w:val="both"/>
        <w:rPr>
          <w:sz w:val="24"/>
          <w:szCs w:val="24"/>
        </w:rPr>
      </w:pPr>
      <w:r w:rsidRPr="00981DBD">
        <w:rPr>
          <w:sz w:val="24"/>
          <w:szCs w:val="24"/>
        </w:rPr>
        <w:t>Formaciones y ceremonias</w:t>
      </w:r>
    </w:p>
    <w:tbl>
      <w:tblPr>
        <w:tblStyle w:val="Tablaconcuadrcula"/>
        <w:tblW w:w="0" w:type="auto"/>
        <w:tblLook w:val="04A0"/>
      </w:tblPr>
      <w:tblGrid>
        <w:gridCol w:w="3085"/>
        <w:gridCol w:w="3260"/>
        <w:gridCol w:w="3261"/>
      </w:tblGrid>
      <w:tr w:rsidR="00EE719A" w:rsidRPr="00981DBD" w:rsidTr="00E35AAE">
        <w:tc>
          <w:tcPr>
            <w:tcW w:w="3085" w:type="dxa"/>
            <w:shd w:val="clear" w:color="auto" w:fill="F2F2F2" w:themeFill="background1" w:themeFillShade="F2"/>
          </w:tcPr>
          <w:p w:rsidR="00EE719A" w:rsidRPr="00981DBD" w:rsidRDefault="00EE719A" w:rsidP="00981DBD">
            <w:pPr>
              <w:jc w:val="both"/>
              <w:rPr>
                <w:sz w:val="24"/>
                <w:szCs w:val="24"/>
              </w:rPr>
            </w:pPr>
            <w:r w:rsidRPr="00981DBD">
              <w:rPr>
                <w:sz w:val="24"/>
                <w:szCs w:val="24"/>
              </w:rPr>
              <w:t>Total de ceremonias o formaciones escolares.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EE719A" w:rsidRPr="00981DBD" w:rsidRDefault="00EE719A" w:rsidP="00981DBD">
            <w:pPr>
              <w:jc w:val="both"/>
              <w:rPr>
                <w:sz w:val="24"/>
                <w:szCs w:val="24"/>
              </w:rPr>
            </w:pPr>
            <w:r w:rsidRPr="00981DBD">
              <w:rPr>
                <w:sz w:val="24"/>
                <w:szCs w:val="24"/>
              </w:rPr>
              <w:t>Total de ceremonias o formaciones que contribuyeron en alguna temática curricular.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EE719A" w:rsidRPr="00981DBD" w:rsidRDefault="00EE719A" w:rsidP="00981DBD">
            <w:pPr>
              <w:jc w:val="both"/>
              <w:rPr>
                <w:sz w:val="24"/>
                <w:szCs w:val="24"/>
              </w:rPr>
            </w:pPr>
            <w:r w:rsidRPr="00981DBD">
              <w:rPr>
                <w:sz w:val="24"/>
                <w:szCs w:val="24"/>
              </w:rPr>
              <w:t>Total de ceremonias o formaciones que no tuvieron relación  alguna con temáticas curriculares.</w:t>
            </w:r>
          </w:p>
        </w:tc>
      </w:tr>
      <w:tr w:rsidR="00EE719A" w:rsidRPr="00981DBD" w:rsidTr="00E35AAE">
        <w:tc>
          <w:tcPr>
            <w:tcW w:w="3085" w:type="dxa"/>
          </w:tcPr>
          <w:p w:rsidR="00EE719A" w:rsidRPr="00981DBD" w:rsidRDefault="00EE719A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E719A" w:rsidRPr="00981DBD" w:rsidRDefault="00EE719A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E719A" w:rsidRPr="00981DBD" w:rsidRDefault="00EE719A" w:rsidP="00981DBD">
            <w:pPr>
              <w:jc w:val="both"/>
              <w:rPr>
                <w:sz w:val="24"/>
                <w:szCs w:val="24"/>
              </w:rPr>
            </w:pPr>
          </w:p>
        </w:tc>
      </w:tr>
      <w:tr w:rsidR="00EE719A" w:rsidRPr="00981DBD" w:rsidTr="00E35AAE">
        <w:tc>
          <w:tcPr>
            <w:tcW w:w="3085" w:type="dxa"/>
          </w:tcPr>
          <w:p w:rsidR="00EE719A" w:rsidRPr="00981DBD" w:rsidRDefault="00EE719A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E719A" w:rsidRPr="00981DBD" w:rsidRDefault="00EE719A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E719A" w:rsidRPr="00981DBD" w:rsidRDefault="00EE719A" w:rsidP="00981DBD">
            <w:pPr>
              <w:jc w:val="both"/>
              <w:rPr>
                <w:sz w:val="24"/>
                <w:szCs w:val="24"/>
              </w:rPr>
            </w:pPr>
          </w:p>
        </w:tc>
      </w:tr>
    </w:tbl>
    <w:p w:rsidR="00EE719A" w:rsidRPr="00981DBD" w:rsidRDefault="00EE719A" w:rsidP="00981DBD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EE719A" w:rsidRPr="009675CB" w:rsidRDefault="00EE719A" w:rsidP="00981DB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FF0000"/>
          <w:sz w:val="24"/>
          <w:szCs w:val="24"/>
        </w:rPr>
      </w:pPr>
      <w:r w:rsidRPr="00981DBD">
        <w:rPr>
          <w:sz w:val="24"/>
          <w:szCs w:val="24"/>
        </w:rPr>
        <w:t>Abatir el rezago y abandono escolar</w:t>
      </w:r>
    </w:p>
    <w:p w:rsidR="009675CB" w:rsidRPr="00981DBD" w:rsidRDefault="009675CB" w:rsidP="009675CB">
      <w:pPr>
        <w:pStyle w:val="Prrafodelista"/>
        <w:spacing w:after="0" w:line="240" w:lineRule="auto"/>
        <w:jc w:val="both"/>
        <w:rPr>
          <w:color w:val="FF0000"/>
          <w:sz w:val="24"/>
          <w:szCs w:val="24"/>
        </w:rPr>
      </w:pPr>
    </w:p>
    <w:p w:rsidR="00473DA5" w:rsidRPr="00981DBD" w:rsidRDefault="00473DA5" w:rsidP="00981DBD">
      <w:pPr>
        <w:spacing w:after="0" w:line="240" w:lineRule="auto"/>
        <w:jc w:val="both"/>
        <w:rPr>
          <w:sz w:val="24"/>
          <w:szCs w:val="24"/>
        </w:rPr>
      </w:pPr>
      <w:r w:rsidRPr="00981DBD">
        <w:rPr>
          <w:sz w:val="24"/>
          <w:szCs w:val="24"/>
        </w:rPr>
        <w:t xml:space="preserve">Alumnos en riesgo de abandono escolar </w:t>
      </w:r>
    </w:p>
    <w:tbl>
      <w:tblPr>
        <w:tblStyle w:val="Tablaconcuadrcula"/>
        <w:tblW w:w="0" w:type="auto"/>
        <w:jc w:val="center"/>
        <w:tblLook w:val="04A0"/>
      </w:tblPr>
      <w:tblGrid>
        <w:gridCol w:w="3286"/>
        <w:gridCol w:w="3286"/>
        <w:gridCol w:w="3287"/>
      </w:tblGrid>
      <w:tr w:rsidR="00473DA5" w:rsidRPr="00981DBD" w:rsidTr="000A6EE2">
        <w:trPr>
          <w:jc w:val="center"/>
        </w:trPr>
        <w:tc>
          <w:tcPr>
            <w:tcW w:w="3286" w:type="dxa"/>
            <w:shd w:val="clear" w:color="auto" w:fill="F2F2F2" w:themeFill="background1" w:themeFillShade="F2"/>
          </w:tcPr>
          <w:p w:rsidR="00473DA5" w:rsidRPr="00981DBD" w:rsidRDefault="00473DA5" w:rsidP="00981DBD">
            <w:pPr>
              <w:jc w:val="both"/>
              <w:rPr>
                <w:sz w:val="24"/>
                <w:szCs w:val="24"/>
              </w:rPr>
            </w:pPr>
            <w:r w:rsidRPr="00981DBD">
              <w:rPr>
                <w:sz w:val="24"/>
                <w:szCs w:val="24"/>
              </w:rPr>
              <w:t>Total de alumnos del grupo</w:t>
            </w:r>
          </w:p>
        </w:tc>
        <w:tc>
          <w:tcPr>
            <w:tcW w:w="3286" w:type="dxa"/>
            <w:shd w:val="clear" w:color="auto" w:fill="F2F2F2" w:themeFill="background1" w:themeFillShade="F2"/>
          </w:tcPr>
          <w:p w:rsidR="00473DA5" w:rsidRPr="00981DBD" w:rsidRDefault="00473DA5" w:rsidP="00981DBD">
            <w:pPr>
              <w:jc w:val="both"/>
              <w:rPr>
                <w:sz w:val="24"/>
                <w:szCs w:val="24"/>
              </w:rPr>
            </w:pPr>
            <w:r w:rsidRPr="00981DBD">
              <w:rPr>
                <w:sz w:val="24"/>
                <w:szCs w:val="24"/>
              </w:rPr>
              <w:t>Número de alumnos en riesgo de abandono escolar</w:t>
            </w:r>
            <w:r w:rsidR="00EE719A" w:rsidRPr="00981DBD">
              <w:rPr>
                <w:sz w:val="24"/>
                <w:szCs w:val="24"/>
              </w:rPr>
              <w:t>.</w:t>
            </w:r>
          </w:p>
          <w:p w:rsidR="00473DA5" w:rsidRPr="00981DBD" w:rsidRDefault="00473DA5" w:rsidP="00981DBD">
            <w:pPr>
              <w:jc w:val="both"/>
              <w:rPr>
                <w:sz w:val="24"/>
                <w:szCs w:val="24"/>
              </w:rPr>
            </w:pPr>
            <w:r w:rsidRPr="00981DBD">
              <w:rPr>
                <w:sz w:val="24"/>
                <w:szCs w:val="24"/>
              </w:rPr>
              <w:t>(nivel alto)</w:t>
            </w:r>
          </w:p>
        </w:tc>
        <w:tc>
          <w:tcPr>
            <w:tcW w:w="3287" w:type="dxa"/>
            <w:shd w:val="clear" w:color="auto" w:fill="F2F2F2" w:themeFill="background1" w:themeFillShade="F2"/>
          </w:tcPr>
          <w:p w:rsidR="00473DA5" w:rsidRPr="00981DBD" w:rsidRDefault="00473DA5" w:rsidP="00981DBD">
            <w:pPr>
              <w:jc w:val="both"/>
              <w:rPr>
                <w:sz w:val="24"/>
                <w:szCs w:val="24"/>
              </w:rPr>
            </w:pPr>
            <w:r w:rsidRPr="00981DBD">
              <w:rPr>
                <w:sz w:val="24"/>
                <w:szCs w:val="24"/>
              </w:rPr>
              <w:t>Número de alumnos en riesgo de abandono escolar</w:t>
            </w:r>
            <w:r w:rsidR="00EE719A" w:rsidRPr="00981DBD">
              <w:rPr>
                <w:sz w:val="24"/>
                <w:szCs w:val="24"/>
              </w:rPr>
              <w:t>.</w:t>
            </w:r>
          </w:p>
          <w:p w:rsidR="00473DA5" w:rsidRPr="00981DBD" w:rsidRDefault="00473DA5" w:rsidP="00981DBD">
            <w:pPr>
              <w:jc w:val="both"/>
              <w:rPr>
                <w:sz w:val="24"/>
                <w:szCs w:val="24"/>
              </w:rPr>
            </w:pPr>
            <w:r w:rsidRPr="00981DBD">
              <w:rPr>
                <w:sz w:val="24"/>
                <w:szCs w:val="24"/>
              </w:rPr>
              <w:t>(nivel bajo)</w:t>
            </w:r>
          </w:p>
        </w:tc>
      </w:tr>
      <w:tr w:rsidR="00473DA5" w:rsidRPr="00981DBD" w:rsidTr="000A6EE2">
        <w:trPr>
          <w:jc w:val="center"/>
        </w:trPr>
        <w:tc>
          <w:tcPr>
            <w:tcW w:w="3286" w:type="dxa"/>
          </w:tcPr>
          <w:p w:rsidR="00473DA5" w:rsidRPr="00981DBD" w:rsidRDefault="00473DA5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473DA5" w:rsidRPr="00981DBD" w:rsidRDefault="00473DA5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473DA5" w:rsidRPr="00981DBD" w:rsidRDefault="00473DA5" w:rsidP="00981DBD">
            <w:pPr>
              <w:jc w:val="both"/>
              <w:rPr>
                <w:sz w:val="24"/>
                <w:szCs w:val="24"/>
              </w:rPr>
            </w:pPr>
          </w:p>
        </w:tc>
      </w:tr>
      <w:tr w:rsidR="00473DA5" w:rsidRPr="00981DBD" w:rsidTr="000A6EE2">
        <w:trPr>
          <w:jc w:val="center"/>
        </w:trPr>
        <w:tc>
          <w:tcPr>
            <w:tcW w:w="3286" w:type="dxa"/>
          </w:tcPr>
          <w:p w:rsidR="00473DA5" w:rsidRPr="00981DBD" w:rsidRDefault="00473DA5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473DA5" w:rsidRPr="00981DBD" w:rsidRDefault="00473DA5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473DA5" w:rsidRPr="00981DBD" w:rsidRDefault="00473DA5" w:rsidP="00981DBD">
            <w:pPr>
              <w:jc w:val="both"/>
              <w:rPr>
                <w:sz w:val="24"/>
                <w:szCs w:val="24"/>
              </w:rPr>
            </w:pPr>
          </w:p>
        </w:tc>
      </w:tr>
    </w:tbl>
    <w:p w:rsidR="00981DBD" w:rsidRDefault="00981DBD" w:rsidP="00981DBD">
      <w:pPr>
        <w:spacing w:after="0" w:line="240" w:lineRule="auto"/>
        <w:jc w:val="both"/>
        <w:rPr>
          <w:sz w:val="24"/>
          <w:szCs w:val="24"/>
        </w:rPr>
      </w:pPr>
    </w:p>
    <w:p w:rsidR="00473DA5" w:rsidRPr="00981DBD" w:rsidRDefault="00473DA5" w:rsidP="00981DBD">
      <w:pPr>
        <w:spacing w:after="0" w:line="240" w:lineRule="auto"/>
        <w:jc w:val="both"/>
        <w:rPr>
          <w:sz w:val="24"/>
          <w:szCs w:val="24"/>
        </w:rPr>
      </w:pPr>
      <w:r w:rsidRPr="00981DBD">
        <w:rPr>
          <w:sz w:val="24"/>
          <w:szCs w:val="24"/>
        </w:rPr>
        <w:t xml:space="preserve">Comunicación con padres de familia de alumnos en riesgo de abandono escolar </w:t>
      </w:r>
    </w:p>
    <w:tbl>
      <w:tblPr>
        <w:tblStyle w:val="Tablaconcuadrcula"/>
        <w:tblW w:w="0" w:type="auto"/>
        <w:jc w:val="center"/>
        <w:tblLook w:val="04A0"/>
      </w:tblPr>
      <w:tblGrid>
        <w:gridCol w:w="2406"/>
        <w:gridCol w:w="2585"/>
        <w:gridCol w:w="2586"/>
        <w:gridCol w:w="2327"/>
      </w:tblGrid>
      <w:tr w:rsidR="00473DA5" w:rsidRPr="00981DBD" w:rsidTr="000A6EE2">
        <w:trPr>
          <w:jc w:val="center"/>
        </w:trPr>
        <w:tc>
          <w:tcPr>
            <w:tcW w:w="3286" w:type="dxa"/>
            <w:shd w:val="clear" w:color="auto" w:fill="F2F2F2" w:themeFill="background1" w:themeFillShade="F2"/>
          </w:tcPr>
          <w:p w:rsidR="00473DA5" w:rsidRPr="00981DBD" w:rsidRDefault="00473DA5" w:rsidP="00981DBD">
            <w:pPr>
              <w:jc w:val="both"/>
              <w:rPr>
                <w:sz w:val="24"/>
                <w:szCs w:val="24"/>
              </w:rPr>
            </w:pPr>
            <w:r w:rsidRPr="00981DBD">
              <w:rPr>
                <w:sz w:val="24"/>
                <w:szCs w:val="24"/>
              </w:rPr>
              <w:t xml:space="preserve">Total de </w:t>
            </w:r>
            <w:r w:rsidR="003926CA" w:rsidRPr="00981DBD">
              <w:rPr>
                <w:sz w:val="24"/>
                <w:szCs w:val="24"/>
              </w:rPr>
              <w:t xml:space="preserve">padres de familia de alumnos en riesgo de abandono escolar del </w:t>
            </w:r>
            <w:r w:rsidRPr="00981DBD">
              <w:rPr>
                <w:sz w:val="24"/>
                <w:szCs w:val="24"/>
              </w:rPr>
              <w:t xml:space="preserve"> grupo</w:t>
            </w:r>
            <w:r w:rsidR="003926CA" w:rsidRPr="00981DBD">
              <w:rPr>
                <w:sz w:val="24"/>
                <w:szCs w:val="24"/>
              </w:rPr>
              <w:t>.</w:t>
            </w:r>
          </w:p>
        </w:tc>
        <w:tc>
          <w:tcPr>
            <w:tcW w:w="3286" w:type="dxa"/>
            <w:shd w:val="clear" w:color="auto" w:fill="F2F2F2" w:themeFill="background1" w:themeFillShade="F2"/>
          </w:tcPr>
          <w:p w:rsidR="00473DA5" w:rsidRPr="00981DBD" w:rsidRDefault="00473DA5" w:rsidP="00981DBD">
            <w:pPr>
              <w:jc w:val="both"/>
              <w:rPr>
                <w:sz w:val="24"/>
                <w:szCs w:val="24"/>
              </w:rPr>
            </w:pPr>
            <w:r w:rsidRPr="00981DBD">
              <w:rPr>
                <w:sz w:val="24"/>
                <w:szCs w:val="24"/>
              </w:rPr>
              <w:t>Número de padres de familia con los que se ha tenido comunicación.</w:t>
            </w:r>
          </w:p>
        </w:tc>
        <w:tc>
          <w:tcPr>
            <w:tcW w:w="3287" w:type="dxa"/>
            <w:shd w:val="clear" w:color="auto" w:fill="F2F2F2" w:themeFill="background1" w:themeFillShade="F2"/>
          </w:tcPr>
          <w:p w:rsidR="00473DA5" w:rsidRPr="00981DBD" w:rsidRDefault="00473DA5" w:rsidP="00B62BA2">
            <w:pPr>
              <w:jc w:val="both"/>
              <w:rPr>
                <w:sz w:val="24"/>
                <w:szCs w:val="24"/>
              </w:rPr>
            </w:pPr>
            <w:r w:rsidRPr="00981DBD">
              <w:rPr>
                <w:sz w:val="24"/>
                <w:szCs w:val="24"/>
              </w:rPr>
              <w:t xml:space="preserve">Número de padres de familia con los que no se ha </w:t>
            </w:r>
            <w:r w:rsidR="00B62BA2">
              <w:rPr>
                <w:sz w:val="24"/>
                <w:szCs w:val="24"/>
              </w:rPr>
              <w:t>tenido</w:t>
            </w:r>
            <w:r w:rsidRPr="00981DBD">
              <w:rPr>
                <w:sz w:val="24"/>
                <w:szCs w:val="24"/>
              </w:rPr>
              <w:t xml:space="preserve"> comunicación. </w:t>
            </w:r>
          </w:p>
        </w:tc>
        <w:tc>
          <w:tcPr>
            <w:tcW w:w="3287" w:type="dxa"/>
            <w:shd w:val="clear" w:color="auto" w:fill="F2F2F2" w:themeFill="background1" w:themeFillShade="F2"/>
          </w:tcPr>
          <w:p w:rsidR="00473DA5" w:rsidRPr="00981DBD" w:rsidRDefault="00473DA5" w:rsidP="00981DBD">
            <w:pPr>
              <w:jc w:val="both"/>
              <w:rPr>
                <w:sz w:val="24"/>
                <w:szCs w:val="24"/>
              </w:rPr>
            </w:pPr>
            <w:r w:rsidRPr="00981DBD">
              <w:rPr>
                <w:sz w:val="24"/>
                <w:szCs w:val="24"/>
              </w:rPr>
              <w:t xml:space="preserve">Número de padres de familia </w:t>
            </w:r>
            <w:r w:rsidR="003926CA" w:rsidRPr="00981DBD">
              <w:rPr>
                <w:sz w:val="24"/>
                <w:szCs w:val="24"/>
              </w:rPr>
              <w:t>que no han asistido a cita.</w:t>
            </w:r>
          </w:p>
        </w:tc>
      </w:tr>
      <w:tr w:rsidR="00473DA5" w:rsidRPr="00981DBD" w:rsidTr="000A6EE2">
        <w:trPr>
          <w:jc w:val="center"/>
        </w:trPr>
        <w:tc>
          <w:tcPr>
            <w:tcW w:w="3286" w:type="dxa"/>
          </w:tcPr>
          <w:p w:rsidR="00473DA5" w:rsidRPr="00981DBD" w:rsidRDefault="00473DA5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473DA5" w:rsidRPr="00981DBD" w:rsidRDefault="00473DA5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473DA5" w:rsidRPr="00981DBD" w:rsidRDefault="00473DA5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473DA5" w:rsidRPr="00981DBD" w:rsidRDefault="00473DA5" w:rsidP="00981DBD">
            <w:pPr>
              <w:jc w:val="both"/>
              <w:rPr>
                <w:sz w:val="24"/>
                <w:szCs w:val="24"/>
              </w:rPr>
            </w:pPr>
          </w:p>
        </w:tc>
      </w:tr>
      <w:tr w:rsidR="00473DA5" w:rsidRPr="00981DBD" w:rsidTr="000A6EE2">
        <w:trPr>
          <w:jc w:val="center"/>
        </w:trPr>
        <w:tc>
          <w:tcPr>
            <w:tcW w:w="3286" w:type="dxa"/>
          </w:tcPr>
          <w:p w:rsidR="00473DA5" w:rsidRPr="00981DBD" w:rsidRDefault="00473DA5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473DA5" w:rsidRPr="00981DBD" w:rsidRDefault="00473DA5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473DA5" w:rsidRPr="00981DBD" w:rsidRDefault="00473DA5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473DA5" w:rsidRPr="00981DBD" w:rsidRDefault="00473DA5" w:rsidP="00981DBD">
            <w:pPr>
              <w:jc w:val="both"/>
              <w:rPr>
                <w:sz w:val="24"/>
                <w:szCs w:val="24"/>
              </w:rPr>
            </w:pPr>
          </w:p>
        </w:tc>
      </w:tr>
    </w:tbl>
    <w:p w:rsidR="00981DBD" w:rsidRDefault="00981DBD" w:rsidP="00981DBD">
      <w:pPr>
        <w:spacing w:after="0" w:line="240" w:lineRule="auto"/>
        <w:jc w:val="both"/>
        <w:rPr>
          <w:sz w:val="24"/>
          <w:szCs w:val="24"/>
        </w:rPr>
      </w:pPr>
    </w:p>
    <w:p w:rsidR="00EE719A" w:rsidRPr="00981DBD" w:rsidRDefault="00EE719A" w:rsidP="00981DBD">
      <w:pPr>
        <w:spacing w:after="0" w:line="240" w:lineRule="auto"/>
        <w:jc w:val="both"/>
        <w:rPr>
          <w:sz w:val="24"/>
          <w:szCs w:val="24"/>
        </w:rPr>
      </w:pPr>
      <w:r w:rsidRPr="00981DBD">
        <w:rPr>
          <w:sz w:val="24"/>
          <w:szCs w:val="24"/>
        </w:rPr>
        <w:lastRenderedPageBreak/>
        <w:t>Implementación de estrategias paras superar barreras de aprendizaje</w:t>
      </w:r>
    </w:p>
    <w:tbl>
      <w:tblPr>
        <w:tblStyle w:val="Tablaconcuadrcula"/>
        <w:tblW w:w="0" w:type="auto"/>
        <w:jc w:val="center"/>
        <w:tblInd w:w="-2093" w:type="dxa"/>
        <w:tblLook w:val="04A0"/>
      </w:tblPr>
      <w:tblGrid>
        <w:gridCol w:w="3315"/>
        <w:gridCol w:w="3119"/>
        <w:gridCol w:w="3057"/>
      </w:tblGrid>
      <w:tr w:rsidR="00BC333D" w:rsidRPr="00981DBD" w:rsidTr="00981DBD">
        <w:trPr>
          <w:jc w:val="center"/>
        </w:trPr>
        <w:tc>
          <w:tcPr>
            <w:tcW w:w="3315" w:type="dxa"/>
            <w:shd w:val="clear" w:color="auto" w:fill="F2F2F2" w:themeFill="background1" w:themeFillShade="F2"/>
          </w:tcPr>
          <w:p w:rsidR="00BC333D" w:rsidRPr="00981DBD" w:rsidRDefault="00BC333D" w:rsidP="00981DBD">
            <w:pPr>
              <w:jc w:val="both"/>
              <w:rPr>
                <w:sz w:val="24"/>
                <w:szCs w:val="24"/>
              </w:rPr>
            </w:pPr>
            <w:r w:rsidRPr="00981DBD">
              <w:rPr>
                <w:sz w:val="24"/>
                <w:szCs w:val="24"/>
              </w:rPr>
              <w:t xml:space="preserve">Total de alumnos del grupo considerados en rezago o abandono  escolar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BC333D" w:rsidRPr="00981DBD" w:rsidRDefault="00BC333D" w:rsidP="00981DBD">
            <w:pPr>
              <w:jc w:val="both"/>
              <w:rPr>
                <w:sz w:val="24"/>
                <w:szCs w:val="24"/>
              </w:rPr>
            </w:pPr>
            <w:r w:rsidRPr="00981DBD">
              <w:rPr>
                <w:sz w:val="24"/>
                <w:szCs w:val="24"/>
              </w:rPr>
              <w:t xml:space="preserve">Número de alumnos con los que se ha implementado una estrategia de atención </w:t>
            </w:r>
          </w:p>
        </w:tc>
        <w:tc>
          <w:tcPr>
            <w:tcW w:w="3057" w:type="dxa"/>
            <w:shd w:val="clear" w:color="auto" w:fill="F2F2F2" w:themeFill="background1" w:themeFillShade="F2"/>
          </w:tcPr>
          <w:p w:rsidR="00BC333D" w:rsidRPr="00981DBD" w:rsidRDefault="00BC333D" w:rsidP="00981DBD">
            <w:pPr>
              <w:jc w:val="both"/>
              <w:rPr>
                <w:sz w:val="24"/>
                <w:szCs w:val="24"/>
              </w:rPr>
            </w:pPr>
            <w:r w:rsidRPr="00981DBD">
              <w:rPr>
                <w:sz w:val="24"/>
                <w:szCs w:val="24"/>
              </w:rPr>
              <w:t xml:space="preserve">Número alumnos con los que no se ha implementado estrategia de atención </w:t>
            </w:r>
          </w:p>
        </w:tc>
      </w:tr>
      <w:tr w:rsidR="00BC333D" w:rsidRPr="00981DBD" w:rsidTr="00981DBD">
        <w:trPr>
          <w:jc w:val="center"/>
        </w:trPr>
        <w:tc>
          <w:tcPr>
            <w:tcW w:w="3315" w:type="dxa"/>
          </w:tcPr>
          <w:p w:rsidR="00BC333D" w:rsidRPr="00981DBD" w:rsidRDefault="00BC333D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C333D" w:rsidRPr="00981DBD" w:rsidRDefault="00BC333D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BC333D" w:rsidRPr="00981DBD" w:rsidRDefault="00BC333D" w:rsidP="00981DBD">
            <w:pPr>
              <w:jc w:val="both"/>
              <w:rPr>
                <w:sz w:val="24"/>
                <w:szCs w:val="24"/>
              </w:rPr>
            </w:pPr>
          </w:p>
        </w:tc>
      </w:tr>
      <w:tr w:rsidR="00BC333D" w:rsidRPr="00981DBD" w:rsidTr="00981DBD">
        <w:trPr>
          <w:jc w:val="center"/>
        </w:trPr>
        <w:tc>
          <w:tcPr>
            <w:tcW w:w="3315" w:type="dxa"/>
          </w:tcPr>
          <w:p w:rsidR="00BC333D" w:rsidRPr="00981DBD" w:rsidRDefault="00BC333D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C333D" w:rsidRPr="00981DBD" w:rsidRDefault="00BC333D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BC333D" w:rsidRPr="00981DBD" w:rsidRDefault="00BC333D" w:rsidP="00981DBD">
            <w:pPr>
              <w:jc w:val="both"/>
              <w:rPr>
                <w:sz w:val="24"/>
                <w:szCs w:val="24"/>
              </w:rPr>
            </w:pPr>
          </w:p>
        </w:tc>
      </w:tr>
    </w:tbl>
    <w:p w:rsidR="00981DBD" w:rsidRDefault="00981DBD" w:rsidP="00981DBD">
      <w:pPr>
        <w:spacing w:after="0" w:line="240" w:lineRule="auto"/>
        <w:jc w:val="both"/>
        <w:rPr>
          <w:sz w:val="24"/>
          <w:szCs w:val="24"/>
        </w:rPr>
      </w:pPr>
    </w:p>
    <w:p w:rsidR="00E45509" w:rsidRPr="00981DBD" w:rsidRDefault="00E45509" w:rsidP="00981DBD">
      <w:pPr>
        <w:spacing w:after="0" w:line="240" w:lineRule="auto"/>
        <w:jc w:val="both"/>
        <w:rPr>
          <w:sz w:val="24"/>
          <w:szCs w:val="24"/>
        </w:rPr>
      </w:pPr>
      <w:r w:rsidRPr="00981DBD">
        <w:rPr>
          <w:sz w:val="24"/>
          <w:szCs w:val="24"/>
        </w:rPr>
        <w:t>Gestión de apoyos externos a alumnos con barreras de aprendizaje</w:t>
      </w:r>
    </w:p>
    <w:tbl>
      <w:tblPr>
        <w:tblStyle w:val="Tablaconcuadrcula"/>
        <w:tblW w:w="0" w:type="auto"/>
        <w:jc w:val="center"/>
        <w:tblInd w:w="-2119" w:type="dxa"/>
        <w:tblLook w:val="04A0"/>
      </w:tblPr>
      <w:tblGrid>
        <w:gridCol w:w="3380"/>
        <w:gridCol w:w="3612"/>
        <w:gridCol w:w="2435"/>
      </w:tblGrid>
      <w:tr w:rsidR="00E45509" w:rsidRPr="00981DBD" w:rsidTr="00981DBD">
        <w:trPr>
          <w:jc w:val="center"/>
        </w:trPr>
        <w:tc>
          <w:tcPr>
            <w:tcW w:w="3380" w:type="dxa"/>
            <w:shd w:val="clear" w:color="auto" w:fill="F2F2F2" w:themeFill="background1" w:themeFillShade="F2"/>
          </w:tcPr>
          <w:p w:rsidR="00E45509" w:rsidRPr="00981DBD" w:rsidRDefault="00E45509" w:rsidP="00981DBD">
            <w:pPr>
              <w:jc w:val="both"/>
              <w:rPr>
                <w:sz w:val="24"/>
                <w:szCs w:val="24"/>
              </w:rPr>
            </w:pPr>
            <w:r w:rsidRPr="00981DBD">
              <w:rPr>
                <w:sz w:val="24"/>
                <w:szCs w:val="24"/>
              </w:rPr>
              <w:t>Total de alumnos del grupo que requieren apoyo de instancias externas para superar barreras de aprendizaje</w:t>
            </w:r>
          </w:p>
        </w:tc>
        <w:tc>
          <w:tcPr>
            <w:tcW w:w="3612" w:type="dxa"/>
            <w:shd w:val="clear" w:color="auto" w:fill="F2F2F2" w:themeFill="background1" w:themeFillShade="F2"/>
          </w:tcPr>
          <w:p w:rsidR="00E45509" w:rsidRPr="00981DBD" w:rsidRDefault="00E45509" w:rsidP="00981DBD">
            <w:pPr>
              <w:jc w:val="both"/>
              <w:rPr>
                <w:sz w:val="24"/>
                <w:szCs w:val="24"/>
              </w:rPr>
            </w:pPr>
            <w:r w:rsidRPr="00981DBD">
              <w:rPr>
                <w:sz w:val="24"/>
                <w:szCs w:val="24"/>
              </w:rPr>
              <w:t>Número de alumnos que han sido canalizados a alguna instancia externa.</w:t>
            </w:r>
          </w:p>
        </w:tc>
        <w:tc>
          <w:tcPr>
            <w:tcW w:w="2435" w:type="dxa"/>
            <w:shd w:val="clear" w:color="auto" w:fill="F2F2F2" w:themeFill="background1" w:themeFillShade="F2"/>
          </w:tcPr>
          <w:p w:rsidR="00E45509" w:rsidRPr="00981DBD" w:rsidRDefault="00E45509" w:rsidP="00981DBD">
            <w:pPr>
              <w:jc w:val="both"/>
              <w:rPr>
                <w:sz w:val="24"/>
                <w:szCs w:val="24"/>
              </w:rPr>
            </w:pPr>
            <w:r w:rsidRPr="00981DBD">
              <w:rPr>
                <w:sz w:val="24"/>
                <w:szCs w:val="24"/>
              </w:rPr>
              <w:t xml:space="preserve">Número de alumnos que aún no han sido canalizados a una instancia externa y que lo requieran. </w:t>
            </w:r>
          </w:p>
        </w:tc>
      </w:tr>
      <w:tr w:rsidR="00E45509" w:rsidRPr="00981DBD" w:rsidTr="00981DBD">
        <w:trPr>
          <w:jc w:val="center"/>
        </w:trPr>
        <w:tc>
          <w:tcPr>
            <w:tcW w:w="3380" w:type="dxa"/>
          </w:tcPr>
          <w:p w:rsidR="00E45509" w:rsidRPr="00981DBD" w:rsidRDefault="00E45509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:rsidR="00E45509" w:rsidRPr="00981DBD" w:rsidRDefault="00E45509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E45509" w:rsidRPr="00981DBD" w:rsidRDefault="00E45509" w:rsidP="00981DBD">
            <w:pPr>
              <w:jc w:val="both"/>
              <w:rPr>
                <w:sz w:val="24"/>
                <w:szCs w:val="24"/>
              </w:rPr>
            </w:pPr>
          </w:p>
        </w:tc>
      </w:tr>
      <w:tr w:rsidR="00E45509" w:rsidRPr="00981DBD" w:rsidTr="00981DBD">
        <w:trPr>
          <w:jc w:val="center"/>
        </w:trPr>
        <w:tc>
          <w:tcPr>
            <w:tcW w:w="3380" w:type="dxa"/>
          </w:tcPr>
          <w:p w:rsidR="00E45509" w:rsidRPr="00981DBD" w:rsidRDefault="00E45509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:rsidR="00E45509" w:rsidRPr="00981DBD" w:rsidRDefault="00E45509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E45509" w:rsidRPr="00981DBD" w:rsidRDefault="00E45509" w:rsidP="00981DBD">
            <w:pPr>
              <w:jc w:val="both"/>
              <w:rPr>
                <w:sz w:val="24"/>
                <w:szCs w:val="24"/>
              </w:rPr>
            </w:pPr>
          </w:p>
        </w:tc>
      </w:tr>
    </w:tbl>
    <w:p w:rsidR="00E45509" w:rsidRPr="00981DBD" w:rsidRDefault="00E45509" w:rsidP="00981DBD">
      <w:pPr>
        <w:spacing w:after="0" w:line="240" w:lineRule="auto"/>
        <w:jc w:val="both"/>
        <w:rPr>
          <w:sz w:val="24"/>
          <w:szCs w:val="24"/>
        </w:rPr>
      </w:pPr>
    </w:p>
    <w:p w:rsidR="00BC333D" w:rsidRDefault="009675CB" w:rsidP="00981DB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Convivencia escolar</w:t>
      </w:r>
    </w:p>
    <w:p w:rsidR="009675CB" w:rsidRPr="00981DBD" w:rsidRDefault="009675CB" w:rsidP="009675CB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:rsidR="003926CA" w:rsidRPr="00981DBD" w:rsidRDefault="003926CA" w:rsidP="00981DBD">
      <w:pPr>
        <w:spacing w:after="0" w:line="240" w:lineRule="auto"/>
        <w:jc w:val="both"/>
        <w:rPr>
          <w:sz w:val="24"/>
          <w:szCs w:val="24"/>
        </w:rPr>
      </w:pPr>
      <w:r w:rsidRPr="00981DBD">
        <w:rPr>
          <w:sz w:val="24"/>
          <w:szCs w:val="24"/>
        </w:rPr>
        <w:t>Considera  en la planeación de actividades las diversas formas de aprendizaje de los alumnos con base a las necesidades del grupo.</w:t>
      </w:r>
    </w:p>
    <w:tbl>
      <w:tblPr>
        <w:tblStyle w:val="Tablaconcuadrcula"/>
        <w:tblW w:w="0" w:type="auto"/>
        <w:jc w:val="center"/>
        <w:tblLook w:val="04A0"/>
      </w:tblPr>
      <w:tblGrid>
        <w:gridCol w:w="1842"/>
        <w:gridCol w:w="2152"/>
        <w:gridCol w:w="2018"/>
        <w:gridCol w:w="2018"/>
        <w:gridCol w:w="1874"/>
      </w:tblGrid>
      <w:tr w:rsidR="009A5F8B" w:rsidRPr="00981DBD" w:rsidTr="009A5F8B">
        <w:trPr>
          <w:jc w:val="center"/>
        </w:trPr>
        <w:tc>
          <w:tcPr>
            <w:tcW w:w="2632" w:type="dxa"/>
            <w:shd w:val="clear" w:color="auto" w:fill="F2F2F2" w:themeFill="background1" w:themeFillShade="F2"/>
          </w:tcPr>
          <w:p w:rsidR="009A5F8B" w:rsidRPr="00981DBD" w:rsidRDefault="009A5F8B" w:rsidP="00981DBD">
            <w:pPr>
              <w:jc w:val="both"/>
              <w:rPr>
                <w:sz w:val="24"/>
                <w:szCs w:val="24"/>
              </w:rPr>
            </w:pPr>
            <w:r w:rsidRPr="00981DBD">
              <w:rPr>
                <w:sz w:val="24"/>
                <w:szCs w:val="24"/>
              </w:rPr>
              <w:t>Total de alumnos del grupo.</w:t>
            </w:r>
          </w:p>
        </w:tc>
        <w:tc>
          <w:tcPr>
            <w:tcW w:w="2760" w:type="dxa"/>
            <w:shd w:val="clear" w:color="auto" w:fill="F2F2F2" w:themeFill="background1" w:themeFillShade="F2"/>
          </w:tcPr>
          <w:p w:rsidR="009A5F8B" w:rsidRPr="00981DBD" w:rsidRDefault="009A5F8B" w:rsidP="00981DBD">
            <w:pPr>
              <w:jc w:val="both"/>
              <w:rPr>
                <w:sz w:val="24"/>
                <w:szCs w:val="24"/>
              </w:rPr>
            </w:pPr>
            <w:r w:rsidRPr="00981DBD">
              <w:rPr>
                <w:sz w:val="24"/>
                <w:szCs w:val="24"/>
              </w:rPr>
              <w:t>Número de alumnos detectados que requieren que las actividades tengan adecuaciones especiales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9A5F8B" w:rsidRPr="00981DBD" w:rsidRDefault="009A5F8B" w:rsidP="00981DBD">
            <w:pPr>
              <w:jc w:val="both"/>
              <w:rPr>
                <w:sz w:val="24"/>
                <w:szCs w:val="24"/>
              </w:rPr>
            </w:pPr>
            <w:r w:rsidRPr="00981DBD">
              <w:rPr>
                <w:sz w:val="24"/>
                <w:szCs w:val="24"/>
              </w:rPr>
              <w:t>Número de alumnos que no requieren adecuación de actividades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9A5F8B" w:rsidRPr="00981DBD" w:rsidRDefault="009A5F8B" w:rsidP="00981DBD">
            <w:pPr>
              <w:jc w:val="both"/>
              <w:rPr>
                <w:sz w:val="24"/>
                <w:szCs w:val="24"/>
              </w:rPr>
            </w:pPr>
            <w:r w:rsidRPr="00981DBD">
              <w:rPr>
                <w:sz w:val="24"/>
                <w:szCs w:val="24"/>
              </w:rPr>
              <w:t xml:space="preserve">Número de alumnos a los que ha tenido que realizar una adecuación y ha sido exitosa  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:rsidR="009A5F8B" w:rsidRPr="00981DBD" w:rsidRDefault="009A5F8B" w:rsidP="00981DBD">
            <w:pPr>
              <w:jc w:val="both"/>
              <w:rPr>
                <w:sz w:val="24"/>
                <w:szCs w:val="24"/>
              </w:rPr>
            </w:pPr>
            <w:r w:rsidRPr="00981DBD">
              <w:rPr>
                <w:sz w:val="24"/>
                <w:szCs w:val="24"/>
              </w:rPr>
              <w:t xml:space="preserve">Número de alumnos a los que ha tenido que realizar una adecuación y no ha sido exitosa  </w:t>
            </w:r>
          </w:p>
        </w:tc>
      </w:tr>
      <w:tr w:rsidR="009A5F8B" w:rsidRPr="00981DBD" w:rsidTr="009A5F8B">
        <w:trPr>
          <w:jc w:val="center"/>
        </w:trPr>
        <w:tc>
          <w:tcPr>
            <w:tcW w:w="2632" w:type="dxa"/>
          </w:tcPr>
          <w:p w:rsidR="009A5F8B" w:rsidRPr="00981DBD" w:rsidRDefault="009A5F8B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9A5F8B" w:rsidRPr="00981DBD" w:rsidRDefault="009A5F8B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9A5F8B" w:rsidRPr="00981DBD" w:rsidRDefault="009A5F8B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9A5F8B" w:rsidRPr="00981DBD" w:rsidRDefault="009A5F8B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9A5F8B" w:rsidRPr="00981DBD" w:rsidRDefault="009A5F8B" w:rsidP="00981DBD">
            <w:pPr>
              <w:jc w:val="both"/>
              <w:rPr>
                <w:sz w:val="24"/>
                <w:szCs w:val="24"/>
              </w:rPr>
            </w:pPr>
          </w:p>
        </w:tc>
      </w:tr>
      <w:tr w:rsidR="009A5F8B" w:rsidRPr="00981DBD" w:rsidTr="009A5F8B">
        <w:trPr>
          <w:jc w:val="center"/>
        </w:trPr>
        <w:tc>
          <w:tcPr>
            <w:tcW w:w="2632" w:type="dxa"/>
          </w:tcPr>
          <w:p w:rsidR="009A5F8B" w:rsidRPr="00981DBD" w:rsidRDefault="009A5F8B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9A5F8B" w:rsidRPr="00981DBD" w:rsidRDefault="009A5F8B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9A5F8B" w:rsidRPr="00981DBD" w:rsidRDefault="009A5F8B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9A5F8B" w:rsidRPr="00981DBD" w:rsidRDefault="009A5F8B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9A5F8B" w:rsidRPr="00981DBD" w:rsidRDefault="009A5F8B" w:rsidP="00981DBD">
            <w:pPr>
              <w:jc w:val="both"/>
              <w:rPr>
                <w:sz w:val="24"/>
                <w:szCs w:val="24"/>
              </w:rPr>
            </w:pPr>
          </w:p>
        </w:tc>
      </w:tr>
    </w:tbl>
    <w:p w:rsidR="003926CA" w:rsidRPr="00981DBD" w:rsidRDefault="003926CA" w:rsidP="00981DBD">
      <w:pPr>
        <w:spacing w:after="0" w:line="240" w:lineRule="auto"/>
        <w:jc w:val="both"/>
        <w:rPr>
          <w:sz w:val="24"/>
          <w:szCs w:val="24"/>
        </w:rPr>
      </w:pPr>
    </w:p>
    <w:p w:rsidR="00BC333D" w:rsidRPr="00981DBD" w:rsidRDefault="00BC333D" w:rsidP="00981DBD">
      <w:pPr>
        <w:spacing w:after="0" w:line="240" w:lineRule="auto"/>
        <w:jc w:val="both"/>
        <w:rPr>
          <w:sz w:val="24"/>
          <w:szCs w:val="24"/>
        </w:rPr>
      </w:pPr>
      <w:r w:rsidRPr="00981DBD">
        <w:rPr>
          <w:sz w:val="24"/>
          <w:szCs w:val="24"/>
        </w:rPr>
        <w:t>Trato entre docentes, directivos y personal de apoyo es cordial y de respeto.</w:t>
      </w:r>
    </w:p>
    <w:tbl>
      <w:tblPr>
        <w:tblStyle w:val="Tablaconcuadrcula"/>
        <w:tblW w:w="0" w:type="auto"/>
        <w:jc w:val="center"/>
        <w:tblLook w:val="04A0"/>
      </w:tblPr>
      <w:tblGrid>
        <w:gridCol w:w="2476"/>
        <w:gridCol w:w="2476"/>
        <w:gridCol w:w="2476"/>
        <w:gridCol w:w="2476"/>
      </w:tblGrid>
      <w:tr w:rsidR="00BC333D" w:rsidRPr="00981DBD" w:rsidTr="00490A81">
        <w:trPr>
          <w:jc w:val="center"/>
        </w:trPr>
        <w:tc>
          <w:tcPr>
            <w:tcW w:w="3286" w:type="dxa"/>
            <w:shd w:val="clear" w:color="auto" w:fill="F2F2F2" w:themeFill="background1" w:themeFillShade="F2"/>
          </w:tcPr>
          <w:p w:rsidR="00BC333D" w:rsidRPr="00981DBD" w:rsidRDefault="00BC333D" w:rsidP="00981DBD">
            <w:pPr>
              <w:jc w:val="both"/>
              <w:rPr>
                <w:sz w:val="24"/>
                <w:szCs w:val="24"/>
              </w:rPr>
            </w:pPr>
            <w:r w:rsidRPr="00981DBD">
              <w:rPr>
                <w:sz w:val="24"/>
                <w:szCs w:val="24"/>
              </w:rPr>
              <w:t>Total de personal de la escuela.</w:t>
            </w:r>
          </w:p>
        </w:tc>
        <w:tc>
          <w:tcPr>
            <w:tcW w:w="3286" w:type="dxa"/>
            <w:shd w:val="clear" w:color="auto" w:fill="F2F2F2" w:themeFill="background1" w:themeFillShade="F2"/>
          </w:tcPr>
          <w:p w:rsidR="00BC333D" w:rsidRPr="00981DBD" w:rsidRDefault="00BC333D" w:rsidP="00981DBD">
            <w:pPr>
              <w:jc w:val="both"/>
              <w:rPr>
                <w:sz w:val="24"/>
                <w:szCs w:val="24"/>
              </w:rPr>
            </w:pPr>
            <w:r w:rsidRPr="00981DBD">
              <w:rPr>
                <w:sz w:val="24"/>
                <w:szCs w:val="24"/>
              </w:rPr>
              <w:t xml:space="preserve">Número de personal de la escuela que tiene un trato cordial y de respeto entre sí. </w:t>
            </w:r>
          </w:p>
        </w:tc>
        <w:tc>
          <w:tcPr>
            <w:tcW w:w="3287" w:type="dxa"/>
            <w:shd w:val="clear" w:color="auto" w:fill="F2F2F2" w:themeFill="background1" w:themeFillShade="F2"/>
          </w:tcPr>
          <w:p w:rsidR="00BC333D" w:rsidRPr="00981DBD" w:rsidRDefault="00BC333D" w:rsidP="00981DBD">
            <w:pPr>
              <w:jc w:val="both"/>
              <w:rPr>
                <w:sz w:val="24"/>
                <w:szCs w:val="24"/>
              </w:rPr>
            </w:pPr>
            <w:r w:rsidRPr="00981DBD">
              <w:rPr>
                <w:sz w:val="24"/>
                <w:szCs w:val="24"/>
              </w:rPr>
              <w:t>Número de personal de la escuela que le cuesta trabajo tener  un trato cordial y de respeto entre sí.</w:t>
            </w:r>
          </w:p>
        </w:tc>
        <w:tc>
          <w:tcPr>
            <w:tcW w:w="3287" w:type="dxa"/>
            <w:shd w:val="clear" w:color="auto" w:fill="F2F2F2" w:themeFill="background1" w:themeFillShade="F2"/>
          </w:tcPr>
          <w:p w:rsidR="00BC333D" w:rsidRPr="00981DBD" w:rsidRDefault="00BC333D" w:rsidP="00981DBD">
            <w:pPr>
              <w:jc w:val="both"/>
              <w:rPr>
                <w:sz w:val="24"/>
                <w:szCs w:val="24"/>
              </w:rPr>
            </w:pPr>
            <w:r w:rsidRPr="00981DBD">
              <w:rPr>
                <w:sz w:val="24"/>
                <w:szCs w:val="24"/>
              </w:rPr>
              <w:t>Número de personal de la escuela que no tienen un trato cordial y de respeto entre sí.</w:t>
            </w:r>
          </w:p>
        </w:tc>
      </w:tr>
      <w:tr w:rsidR="00BC333D" w:rsidRPr="00981DBD" w:rsidTr="00490A81">
        <w:trPr>
          <w:jc w:val="center"/>
        </w:trPr>
        <w:tc>
          <w:tcPr>
            <w:tcW w:w="3286" w:type="dxa"/>
          </w:tcPr>
          <w:p w:rsidR="00BC333D" w:rsidRPr="00981DBD" w:rsidRDefault="00BC333D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BC333D" w:rsidRPr="00981DBD" w:rsidRDefault="00BC333D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BC333D" w:rsidRPr="00981DBD" w:rsidRDefault="00BC333D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BC333D" w:rsidRPr="00981DBD" w:rsidRDefault="00BC333D" w:rsidP="00981DBD">
            <w:pPr>
              <w:jc w:val="both"/>
              <w:rPr>
                <w:sz w:val="24"/>
                <w:szCs w:val="24"/>
              </w:rPr>
            </w:pPr>
          </w:p>
        </w:tc>
      </w:tr>
      <w:tr w:rsidR="00BC333D" w:rsidRPr="00981DBD" w:rsidTr="00490A81">
        <w:trPr>
          <w:jc w:val="center"/>
        </w:trPr>
        <w:tc>
          <w:tcPr>
            <w:tcW w:w="3286" w:type="dxa"/>
          </w:tcPr>
          <w:p w:rsidR="00BC333D" w:rsidRPr="00981DBD" w:rsidRDefault="00BC333D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BC333D" w:rsidRPr="00981DBD" w:rsidRDefault="00BC333D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BC333D" w:rsidRPr="00981DBD" w:rsidRDefault="00BC333D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BC333D" w:rsidRPr="00981DBD" w:rsidRDefault="00BC333D" w:rsidP="00981DBD">
            <w:pPr>
              <w:jc w:val="both"/>
              <w:rPr>
                <w:sz w:val="24"/>
                <w:szCs w:val="24"/>
              </w:rPr>
            </w:pPr>
          </w:p>
        </w:tc>
      </w:tr>
    </w:tbl>
    <w:p w:rsidR="00981DBD" w:rsidRDefault="00981DBD" w:rsidP="00981DBD">
      <w:pPr>
        <w:spacing w:after="0" w:line="240" w:lineRule="auto"/>
        <w:jc w:val="both"/>
        <w:rPr>
          <w:sz w:val="24"/>
          <w:szCs w:val="24"/>
        </w:rPr>
      </w:pPr>
    </w:p>
    <w:p w:rsidR="00C70CB2" w:rsidRPr="00981DBD" w:rsidRDefault="00E45509" w:rsidP="00981DBD">
      <w:pPr>
        <w:spacing w:after="0" w:line="240" w:lineRule="auto"/>
        <w:jc w:val="both"/>
        <w:rPr>
          <w:sz w:val="24"/>
          <w:szCs w:val="24"/>
        </w:rPr>
      </w:pPr>
      <w:r w:rsidRPr="00981DBD">
        <w:rPr>
          <w:sz w:val="24"/>
          <w:szCs w:val="24"/>
        </w:rPr>
        <w:t>Docente</w:t>
      </w:r>
      <w:r w:rsidR="00C70CB2" w:rsidRPr="00981DBD">
        <w:rPr>
          <w:sz w:val="24"/>
          <w:szCs w:val="24"/>
        </w:rPr>
        <w:t xml:space="preserve"> y padre</w:t>
      </w:r>
      <w:r w:rsidRPr="00981DBD">
        <w:rPr>
          <w:sz w:val="24"/>
          <w:szCs w:val="24"/>
        </w:rPr>
        <w:t xml:space="preserve"> de familia en apoyo al</w:t>
      </w:r>
      <w:r w:rsidR="00C70CB2" w:rsidRPr="00981DBD">
        <w:rPr>
          <w:sz w:val="24"/>
          <w:szCs w:val="24"/>
        </w:rPr>
        <w:t xml:space="preserve"> alumno que presente barreras de aprendizaje.</w:t>
      </w:r>
    </w:p>
    <w:tbl>
      <w:tblPr>
        <w:tblStyle w:val="Tablaconcuadrcula"/>
        <w:tblW w:w="0" w:type="auto"/>
        <w:jc w:val="center"/>
        <w:tblLook w:val="04A0"/>
      </w:tblPr>
      <w:tblGrid>
        <w:gridCol w:w="2411"/>
        <w:gridCol w:w="2527"/>
        <w:gridCol w:w="2483"/>
        <w:gridCol w:w="2483"/>
      </w:tblGrid>
      <w:tr w:rsidR="00C70CB2" w:rsidRPr="00981DBD" w:rsidTr="009312BD">
        <w:trPr>
          <w:jc w:val="center"/>
        </w:trPr>
        <w:tc>
          <w:tcPr>
            <w:tcW w:w="2632" w:type="dxa"/>
            <w:shd w:val="clear" w:color="auto" w:fill="F2F2F2" w:themeFill="background1" w:themeFillShade="F2"/>
          </w:tcPr>
          <w:p w:rsidR="00C70CB2" w:rsidRPr="00981DBD" w:rsidRDefault="00C70CB2" w:rsidP="00981DBD">
            <w:pPr>
              <w:jc w:val="both"/>
              <w:rPr>
                <w:sz w:val="24"/>
                <w:szCs w:val="24"/>
              </w:rPr>
            </w:pPr>
            <w:r w:rsidRPr="00981DBD">
              <w:rPr>
                <w:sz w:val="24"/>
                <w:szCs w:val="24"/>
              </w:rPr>
              <w:t xml:space="preserve">Total de alumnos detectados que presentan barreras de aprendizaje en el  </w:t>
            </w:r>
            <w:r w:rsidRPr="00981DBD">
              <w:rPr>
                <w:sz w:val="24"/>
                <w:szCs w:val="24"/>
              </w:rPr>
              <w:lastRenderedPageBreak/>
              <w:t>grupo.</w:t>
            </w:r>
          </w:p>
        </w:tc>
        <w:tc>
          <w:tcPr>
            <w:tcW w:w="2760" w:type="dxa"/>
            <w:shd w:val="clear" w:color="auto" w:fill="F2F2F2" w:themeFill="background1" w:themeFillShade="F2"/>
          </w:tcPr>
          <w:p w:rsidR="00C70CB2" w:rsidRPr="00981DBD" w:rsidRDefault="00C70CB2" w:rsidP="00981DBD">
            <w:pPr>
              <w:jc w:val="both"/>
              <w:rPr>
                <w:sz w:val="24"/>
                <w:szCs w:val="24"/>
              </w:rPr>
            </w:pPr>
            <w:r w:rsidRPr="00981DBD">
              <w:rPr>
                <w:sz w:val="24"/>
                <w:szCs w:val="24"/>
              </w:rPr>
              <w:lastRenderedPageBreak/>
              <w:t xml:space="preserve">Número de padres de familia de alumnos que presentan una barrera de aprendizaje, con los </w:t>
            </w:r>
            <w:r w:rsidRPr="00981DBD">
              <w:rPr>
                <w:sz w:val="24"/>
                <w:szCs w:val="24"/>
              </w:rPr>
              <w:lastRenderedPageBreak/>
              <w:t xml:space="preserve">que se está trabajando de manera conjunta 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C70CB2" w:rsidRPr="00981DBD" w:rsidRDefault="00C70CB2" w:rsidP="00B62BA2">
            <w:pPr>
              <w:jc w:val="both"/>
              <w:rPr>
                <w:sz w:val="24"/>
                <w:szCs w:val="24"/>
              </w:rPr>
            </w:pPr>
            <w:r w:rsidRPr="00981DBD">
              <w:rPr>
                <w:sz w:val="24"/>
                <w:szCs w:val="24"/>
              </w:rPr>
              <w:lastRenderedPageBreak/>
              <w:t>Número de padres de familia de alumnos que presentan una barre</w:t>
            </w:r>
            <w:r w:rsidR="00B62BA2">
              <w:rPr>
                <w:sz w:val="24"/>
                <w:szCs w:val="24"/>
              </w:rPr>
              <w:t xml:space="preserve">ra de </w:t>
            </w:r>
            <w:r w:rsidR="00B62BA2">
              <w:rPr>
                <w:sz w:val="24"/>
                <w:szCs w:val="24"/>
              </w:rPr>
              <w:lastRenderedPageBreak/>
              <w:t xml:space="preserve">aprendizaje, con los que </w:t>
            </w:r>
            <w:r w:rsidRPr="00981DBD">
              <w:rPr>
                <w:sz w:val="24"/>
                <w:szCs w:val="24"/>
              </w:rPr>
              <w:t xml:space="preserve">no se está trabajando </w:t>
            </w:r>
            <w:r w:rsidR="00B62BA2">
              <w:rPr>
                <w:sz w:val="24"/>
                <w:szCs w:val="24"/>
              </w:rPr>
              <w:t>de manera conjunta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C70CB2" w:rsidRPr="00981DBD" w:rsidRDefault="00C70CB2" w:rsidP="00981DBD">
            <w:pPr>
              <w:jc w:val="both"/>
              <w:rPr>
                <w:sz w:val="24"/>
                <w:szCs w:val="24"/>
              </w:rPr>
            </w:pPr>
            <w:r w:rsidRPr="00981DBD">
              <w:rPr>
                <w:sz w:val="24"/>
                <w:szCs w:val="24"/>
              </w:rPr>
              <w:lastRenderedPageBreak/>
              <w:t xml:space="preserve">Número de padres de familia de alumnos que presentan una barrera de </w:t>
            </w:r>
            <w:r w:rsidRPr="00981DBD">
              <w:rPr>
                <w:sz w:val="24"/>
                <w:szCs w:val="24"/>
              </w:rPr>
              <w:lastRenderedPageBreak/>
              <w:t>aprendizaje, que no han asistido a reuniones para acordar forma de trabajo conjunta</w:t>
            </w:r>
          </w:p>
        </w:tc>
      </w:tr>
      <w:tr w:rsidR="00C70CB2" w:rsidRPr="00981DBD" w:rsidTr="009312BD">
        <w:trPr>
          <w:jc w:val="center"/>
        </w:trPr>
        <w:tc>
          <w:tcPr>
            <w:tcW w:w="2632" w:type="dxa"/>
          </w:tcPr>
          <w:p w:rsidR="00C70CB2" w:rsidRPr="00981DBD" w:rsidRDefault="00C70CB2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C70CB2" w:rsidRPr="00981DBD" w:rsidRDefault="00C70CB2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C70CB2" w:rsidRPr="00981DBD" w:rsidRDefault="00C70CB2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C70CB2" w:rsidRPr="00981DBD" w:rsidRDefault="00C70CB2" w:rsidP="00981DBD">
            <w:pPr>
              <w:jc w:val="both"/>
              <w:rPr>
                <w:sz w:val="24"/>
                <w:szCs w:val="24"/>
              </w:rPr>
            </w:pPr>
          </w:p>
        </w:tc>
      </w:tr>
      <w:tr w:rsidR="00C70CB2" w:rsidRPr="00981DBD" w:rsidTr="009312BD">
        <w:trPr>
          <w:jc w:val="center"/>
        </w:trPr>
        <w:tc>
          <w:tcPr>
            <w:tcW w:w="2632" w:type="dxa"/>
          </w:tcPr>
          <w:p w:rsidR="00C70CB2" w:rsidRPr="00981DBD" w:rsidRDefault="00C70CB2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C70CB2" w:rsidRPr="00981DBD" w:rsidRDefault="00C70CB2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C70CB2" w:rsidRPr="00981DBD" w:rsidRDefault="00C70CB2" w:rsidP="00981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C70CB2" w:rsidRPr="00981DBD" w:rsidRDefault="00C70CB2" w:rsidP="00981DBD">
            <w:pPr>
              <w:jc w:val="both"/>
              <w:rPr>
                <w:sz w:val="24"/>
                <w:szCs w:val="24"/>
              </w:rPr>
            </w:pPr>
          </w:p>
        </w:tc>
      </w:tr>
    </w:tbl>
    <w:p w:rsidR="00C70CB2" w:rsidRDefault="00C70CB2" w:rsidP="00981DBD">
      <w:pPr>
        <w:spacing w:after="0" w:line="240" w:lineRule="auto"/>
        <w:jc w:val="both"/>
        <w:rPr>
          <w:sz w:val="24"/>
          <w:szCs w:val="24"/>
        </w:rPr>
      </w:pPr>
    </w:p>
    <w:p w:rsidR="007961B5" w:rsidRDefault="00353F0C" w:rsidP="009675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Antes de finalizar, s</w:t>
      </w:r>
      <w:r w:rsidR="007961B5">
        <w:rPr>
          <w:sz w:val="24"/>
          <w:szCs w:val="24"/>
        </w:rPr>
        <w:t xml:space="preserve">e considera pertinente hacer las siguientes </w:t>
      </w:r>
      <w:r w:rsidR="00981DBD" w:rsidRPr="00981DBD">
        <w:rPr>
          <w:sz w:val="24"/>
          <w:szCs w:val="24"/>
        </w:rPr>
        <w:t>acotaci</w:t>
      </w:r>
      <w:r w:rsidR="007961B5">
        <w:rPr>
          <w:sz w:val="24"/>
          <w:szCs w:val="24"/>
        </w:rPr>
        <w:t>ones:</w:t>
      </w:r>
    </w:p>
    <w:p w:rsidR="007961B5" w:rsidRDefault="00A258A9" w:rsidP="009675CB">
      <w:pPr>
        <w:pStyle w:val="Prrafodelist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7961B5" w:rsidRPr="007961B5">
        <w:rPr>
          <w:sz w:val="24"/>
          <w:szCs w:val="24"/>
        </w:rPr>
        <w:t>e ha buscado que las propuestas presentadas lleven el mismo formato y sentido de los mostrados en la guía</w:t>
      </w:r>
      <w:r w:rsidR="007961B5">
        <w:rPr>
          <w:sz w:val="24"/>
          <w:szCs w:val="24"/>
        </w:rPr>
        <w:t>.</w:t>
      </w:r>
    </w:p>
    <w:p w:rsidR="007961B5" w:rsidRDefault="007961B5" w:rsidP="009675CB">
      <w:pPr>
        <w:pStyle w:val="Prrafodelist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En cuanto a la prioridad: Mejora de los aprendizajes, no se hace ninguna aportación ya que en la guía fue a la que mayor atención se le presto.</w:t>
      </w:r>
    </w:p>
    <w:p w:rsidR="00981DBD" w:rsidRDefault="001F125E" w:rsidP="009675CB">
      <w:pPr>
        <w:pStyle w:val="Prrafodelist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981DBD" w:rsidRPr="007961B5">
        <w:rPr>
          <w:sz w:val="24"/>
          <w:szCs w:val="24"/>
        </w:rPr>
        <w:t>abe aclarar, que solo una propuesta, puede ser comp</w:t>
      </w:r>
      <w:r>
        <w:rPr>
          <w:sz w:val="24"/>
          <w:szCs w:val="24"/>
        </w:rPr>
        <w:t>lementada, mejorada o desechada, ello en función de la utilidad que pueda presentar para el lector.</w:t>
      </w:r>
    </w:p>
    <w:p w:rsidR="001F125E" w:rsidRPr="007961B5" w:rsidRDefault="001F125E" w:rsidP="001F125E">
      <w:pPr>
        <w:pStyle w:val="Prrafodelista"/>
        <w:spacing w:after="0" w:line="240" w:lineRule="auto"/>
        <w:jc w:val="both"/>
        <w:rPr>
          <w:sz w:val="24"/>
          <w:szCs w:val="24"/>
        </w:rPr>
      </w:pPr>
    </w:p>
    <w:sectPr w:rsidR="001F125E" w:rsidRPr="007961B5" w:rsidSect="00981DBD">
      <w:headerReference w:type="default" r:id="rId7"/>
      <w:footerReference w:type="default" r:id="rId8"/>
      <w:pgSz w:w="12240" w:h="15840"/>
      <w:pgMar w:top="1134" w:right="1134" w:bottom="1134" w:left="1418" w:header="0" w:footer="936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DA0" w:rsidRDefault="00C11DA0" w:rsidP="00353F0C">
      <w:pPr>
        <w:spacing w:after="0" w:line="240" w:lineRule="auto"/>
      </w:pPr>
      <w:r>
        <w:separator/>
      </w:r>
    </w:p>
  </w:endnote>
  <w:endnote w:type="continuationSeparator" w:id="1">
    <w:p w:rsidR="00C11DA0" w:rsidRDefault="00C11DA0" w:rsidP="0035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531000"/>
      <w:docPartObj>
        <w:docPartGallery w:val="Page Numbers (Bottom of Page)"/>
        <w:docPartUnique/>
      </w:docPartObj>
    </w:sdtPr>
    <w:sdtContent>
      <w:p w:rsidR="009675CB" w:rsidRDefault="00C11085">
        <w:pPr>
          <w:pStyle w:val="Piedepgina"/>
          <w:jc w:val="right"/>
        </w:pPr>
        <w:r>
          <w:fldChar w:fldCharType="begin"/>
        </w:r>
        <w:r w:rsidR="009675CB">
          <w:instrText>PAGE   \* MERGEFORMAT</w:instrText>
        </w:r>
        <w:r>
          <w:fldChar w:fldCharType="separate"/>
        </w:r>
        <w:r w:rsidR="00F15389" w:rsidRPr="00F15389">
          <w:rPr>
            <w:noProof/>
            <w:lang w:val="es-ES"/>
          </w:rPr>
          <w:t>3</w:t>
        </w:r>
        <w:r>
          <w:fldChar w:fldCharType="end"/>
        </w:r>
      </w:p>
    </w:sdtContent>
  </w:sdt>
  <w:p w:rsidR="009675CB" w:rsidRDefault="009675C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DA0" w:rsidRDefault="00C11DA0" w:rsidP="00353F0C">
      <w:pPr>
        <w:spacing w:after="0" w:line="240" w:lineRule="auto"/>
      </w:pPr>
      <w:r>
        <w:separator/>
      </w:r>
    </w:p>
  </w:footnote>
  <w:footnote w:type="continuationSeparator" w:id="1">
    <w:p w:rsidR="00C11DA0" w:rsidRDefault="00C11DA0" w:rsidP="00353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F0C" w:rsidRDefault="00C11085" w:rsidP="00353F0C">
    <w:pPr>
      <w:pStyle w:val="Encabezado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9" type="#_x0000_t202" style="position:absolute;margin-left:152.55pt;margin-top:6.45pt;width:167.6pt;height:46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" stroked="f">
          <v:textbox>
            <w:txbxContent>
              <w:p w:rsidR="009675CB" w:rsidRDefault="00353F0C" w:rsidP="009675CB">
                <w:pPr>
                  <w:pStyle w:val="Encabezado"/>
                </w:pPr>
                <w:r>
                  <w:t>Aporte a: Guía de Con</w:t>
                </w:r>
                <w:r w:rsidR="009675CB">
                  <w:t>s</w:t>
                </w:r>
                <w:r>
                  <w:t>ejo Técnico Escolar</w:t>
                </w:r>
                <w:r w:rsidR="009675CB">
                  <w:t>.</w:t>
                </w:r>
              </w:p>
              <w:p w:rsidR="00353F0C" w:rsidRDefault="009675CB" w:rsidP="009675CB">
                <w:pPr>
                  <w:pStyle w:val="Encabezado"/>
                </w:pPr>
                <w:r>
                  <w:t>Segunda sesión ordinaria</w:t>
                </w:r>
              </w:p>
            </w:txbxContent>
          </v:textbox>
        </v:shape>
      </w:pict>
    </w:r>
    <w:r>
      <w:rPr>
        <w:noProof/>
        <w:lang w:eastAsia="es-MX"/>
      </w:rPr>
      <w:pict>
        <v:shape id="_x0000_s4098" type="#_x0000_t202" style="position:absolute;margin-left:405.8pt;margin-top:6.55pt;width:125.7pt;height:46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" stroked="f">
          <v:textbox>
            <w:txbxContent>
              <w:p w:rsidR="00353F0C" w:rsidRDefault="00353F0C" w:rsidP="00353F0C">
                <w:pPr>
                  <w:pStyle w:val="Encabezado"/>
                  <w:jc w:val="center"/>
                </w:pPr>
                <w:r>
                  <w:t>Por:</w:t>
                </w:r>
              </w:p>
              <w:p w:rsidR="00353F0C" w:rsidRDefault="00353F0C" w:rsidP="00353F0C">
                <w:pPr>
                  <w:pStyle w:val="Encabezado"/>
                  <w:jc w:val="center"/>
                </w:pPr>
                <w:r>
                  <w:t>Alberto Dávila Olguín</w:t>
                </w:r>
              </w:p>
              <w:p w:rsidR="009675CB" w:rsidRDefault="009675CB" w:rsidP="00353F0C">
                <w:pPr>
                  <w:pStyle w:val="Encabezado"/>
                  <w:jc w:val="center"/>
                </w:pPr>
                <w:r>
                  <w:t>Octubre 2014</w:t>
                </w:r>
              </w:p>
            </w:txbxContent>
          </v:textbox>
        </v:shape>
      </w:pict>
    </w:r>
    <w:r>
      <w:rPr>
        <w:noProof/>
        <w:lang w:eastAsia="es-MX"/>
      </w:rPr>
      <w:pict>
        <v:shape id="_x0000_s4097" type="#_x0000_t202" style="position:absolute;margin-left:-67.75pt;margin-top:6.4pt;width:125.7pt;height:46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" stroked="f">
          <v:textbox>
            <w:txbxContent>
              <w:p w:rsidR="00353F0C" w:rsidRDefault="00353F0C" w:rsidP="00353F0C">
                <w:pPr>
                  <w:pStyle w:val="Encabezado"/>
                </w:pPr>
                <w:r w:rsidRPr="009675CB">
                  <w:rPr>
                    <w:b/>
                  </w:rPr>
                  <w:t>C</w:t>
                </w:r>
                <w:r>
                  <w:t xml:space="preserve">entro de </w:t>
                </w:r>
                <w:r w:rsidR="009675CB" w:rsidRPr="009675CB">
                  <w:rPr>
                    <w:b/>
                  </w:rPr>
                  <w:t>M</w:t>
                </w:r>
                <w:r>
                  <w:t>aestros:</w:t>
                </w:r>
              </w:p>
              <w:p w:rsidR="00353F0C" w:rsidRDefault="00353F0C" w:rsidP="00353F0C">
                <w:r w:rsidRPr="009675CB">
                  <w:rPr>
                    <w:b/>
                  </w:rPr>
                  <w:t>B</w:t>
                </w:r>
                <w:r>
                  <w:t xml:space="preserve">lanca </w:t>
                </w:r>
                <w:r w:rsidRPr="009675CB">
                  <w:rPr>
                    <w:b/>
                  </w:rPr>
                  <w:t>J</w:t>
                </w:r>
                <w:r w:rsidR="009675CB">
                  <w:t xml:space="preserve">iménez </w:t>
                </w:r>
                <w:r w:rsidR="009675CB" w:rsidRPr="009675CB">
                  <w:rPr>
                    <w:b/>
                  </w:rPr>
                  <w:t>L</w:t>
                </w:r>
                <w:r>
                  <w:t>ozano</w:t>
                </w:r>
                <w:r>
                  <w:ptab w:relativeTo="margin" w:alignment="center" w:leader="none"/>
                </w:r>
              </w:p>
            </w:txbxContent>
          </v:textbox>
        </v:shape>
      </w:pict>
    </w:r>
  </w:p>
  <w:p w:rsidR="00353F0C" w:rsidRDefault="00353F0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6A1B"/>
    <w:multiLevelType w:val="hybridMultilevel"/>
    <w:tmpl w:val="620863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3396F"/>
    <w:multiLevelType w:val="hybridMultilevel"/>
    <w:tmpl w:val="793C4F98"/>
    <w:lvl w:ilvl="0" w:tplc="145E99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B60DB"/>
    <w:multiLevelType w:val="hybridMultilevel"/>
    <w:tmpl w:val="ACEE9E62"/>
    <w:lvl w:ilvl="0" w:tplc="8E302C1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A0D67"/>
    <w:rsid w:val="0003009A"/>
    <w:rsid w:val="000754F1"/>
    <w:rsid w:val="001317D9"/>
    <w:rsid w:val="00140FD0"/>
    <w:rsid w:val="001555BD"/>
    <w:rsid w:val="001578B9"/>
    <w:rsid w:val="00183D37"/>
    <w:rsid w:val="001F125E"/>
    <w:rsid w:val="0021637C"/>
    <w:rsid w:val="002F72CF"/>
    <w:rsid w:val="0030222A"/>
    <w:rsid w:val="00315B89"/>
    <w:rsid w:val="00353F0C"/>
    <w:rsid w:val="00376B9A"/>
    <w:rsid w:val="003926CA"/>
    <w:rsid w:val="003B784A"/>
    <w:rsid w:val="00403669"/>
    <w:rsid w:val="00460C5E"/>
    <w:rsid w:val="00473DA5"/>
    <w:rsid w:val="004A7455"/>
    <w:rsid w:val="004B5CE7"/>
    <w:rsid w:val="004C3766"/>
    <w:rsid w:val="005468B4"/>
    <w:rsid w:val="00570329"/>
    <w:rsid w:val="00591FC2"/>
    <w:rsid w:val="005A71B1"/>
    <w:rsid w:val="005D3A04"/>
    <w:rsid w:val="005E7F52"/>
    <w:rsid w:val="00602085"/>
    <w:rsid w:val="00676350"/>
    <w:rsid w:val="00724AD0"/>
    <w:rsid w:val="007961B5"/>
    <w:rsid w:val="007C30B0"/>
    <w:rsid w:val="007E0A9F"/>
    <w:rsid w:val="007F1F50"/>
    <w:rsid w:val="007F3CD2"/>
    <w:rsid w:val="0081238F"/>
    <w:rsid w:val="00821628"/>
    <w:rsid w:val="00824ECA"/>
    <w:rsid w:val="008A0D67"/>
    <w:rsid w:val="008F093C"/>
    <w:rsid w:val="00903682"/>
    <w:rsid w:val="0093645D"/>
    <w:rsid w:val="0094587F"/>
    <w:rsid w:val="009675CB"/>
    <w:rsid w:val="00981DBD"/>
    <w:rsid w:val="009A14BC"/>
    <w:rsid w:val="009A5F8B"/>
    <w:rsid w:val="009A6A5C"/>
    <w:rsid w:val="009B578B"/>
    <w:rsid w:val="00A258A9"/>
    <w:rsid w:val="00A85C32"/>
    <w:rsid w:val="00AD7FA9"/>
    <w:rsid w:val="00B23301"/>
    <w:rsid w:val="00B62BA2"/>
    <w:rsid w:val="00B92DA3"/>
    <w:rsid w:val="00BC333D"/>
    <w:rsid w:val="00C07C75"/>
    <w:rsid w:val="00C11085"/>
    <w:rsid w:val="00C11DA0"/>
    <w:rsid w:val="00C259C9"/>
    <w:rsid w:val="00C70CB2"/>
    <w:rsid w:val="00E334A5"/>
    <w:rsid w:val="00E35AAE"/>
    <w:rsid w:val="00E45509"/>
    <w:rsid w:val="00E7621A"/>
    <w:rsid w:val="00EE719A"/>
    <w:rsid w:val="00F15389"/>
    <w:rsid w:val="00F90DB6"/>
    <w:rsid w:val="00FA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0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81D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3F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F0C"/>
  </w:style>
  <w:style w:type="paragraph" w:styleId="Piedepgina">
    <w:name w:val="footer"/>
    <w:basedOn w:val="Normal"/>
    <w:link w:val="PiedepginaCar"/>
    <w:uiPriority w:val="99"/>
    <w:unhideWhenUsed/>
    <w:rsid w:val="00353F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F0C"/>
  </w:style>
  <w:style w:type="paragraph" w:styleId="Textodeglobo">
    <w:name w:val="Balloon Text"/>
    <w:basedOn w:val="Normal"/>
    <w:link w:val="TextodegloboCar"/>
    <w:uiPriority w:val="99"/>
    <w:semiHidden/>
    <w:unhideWhenUsed/>
    <w:rsid w:val="0035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81D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3F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F0C"/>
  </w:style>
  <w:style w:type="paragraph" w:styleId="Piedepgina">
    <w:name w:val="footer"/>
    <w:basedOn w:val="Normal"/>
    <w:link w:val="PiedepginaCar"/>
    <w:uiPriority w:val="99"/>
    <w:unhideWhenUsed/>
    <w:rsid w:val="00353F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F0C"/>
  </w:style>
  <w:style w:type="paragraph" w:styleId="Textodeglobo">
    <w:name w:val="Balloon Text"/>
    <w:basedOn w:val="Normal"/>
    <w:link w:val="TextodegloboCar"/>
    <w:uiPriority w:val="99"/>
    <w:semiHidden/>
    <w:unhideWhenUsed/>
    <w:rsid w:val="0035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1237</Words>
  <Characters>6807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16</cp:revision>
  <cp:lastPrinted>2014-10-17T17:10:00Z</cp:lastPrinted>
  <dcterms:created xsi:type="dcterms:W3CDTF">2014-10-22T16:12:00Z</dcterms:created>
  <dcterms:modified xsi:type="dcterms:W3CDTF">2014-10-24T16:34:00Z</dcterms:modified>
</cp:coreProperties>
</file>